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F8" w:rsidRPr="003F4DC6" w:rsidRDefault="00DB5FF8">
      <w:pPr>
        <w:adjustRightInd w:val="0"/>
        <w:snapToGrid w:val="0"/>
        <w:spacing w:line="360" w:lineRule="auto"/>
        <w:jc w:val="center"/>
        <w:rPr>
          <w:rFonts w:ascii="宋体" w:hAnsi="宋体"/>
          <w:b/>
          <w:bCs/>
          <w:sz w:val="24"/>
        </w:rPr>
      </w:pPr>
    </w:p>
    <w:p w:rsidR="00DB5FF8" w:rsidRPr="003F4DC6" w:rsidRDefault="00E775B9">
      <w:pPr>
        <w:adjustRightInd w:val="0"/>
        <w:snapToGrid w:val="0"/>
        <w:spacing w:line="360" w:lineRule="auto"/>
        <w:jc w:val="center"/>
        <w:rPr>
          <w:rFonts w:ascii="宋体" w:hAnsi="宋体"/>
          <w:b/>
          <w:bCs/>
          <w:sz w:val="24"/>
        </w:rPr>
      </w:pPr>
      <w:proofErr w:type="gramStart"/>
      <w:r w:rsidRPr="003F4DC6">
        <w:rPr>
          <w:rFonts w:ascii="宋体" w:hAnsi="宋体" w:hint="eastAsia"/>
          <w:b/>
          <w:bCs/>
          <w:sz w:val="24"/>
        </w:rPr>
        <w:t>鼎瑞资本</w:t>
      </w:r>
      <w:proofErr w:type="gramEnd"/>
      <w:r w:rsidRPr="003F4DC6">
        <w:rPr>
          <w:rFonts w:ascii="宋体" w:hAnsi="宋体" w:hint="eastAsia"/>
          <w:b/>
          <w:bCs/>
          <w:sz w:val="24"/>
        </w:rPr>
        <w:t>-融御15号影视投资</w:t>
      </w:r>
      <w:r w:rsidR="00DB5FF8" w:rsidRPr="003F4DC6">
        <w:rPr>
          <w:rFonts w:ascii="宋体" w:hAnsi="宋体" w:hint="eastAsia"/>
          <w:b/>
          <w:bCs/>
          <w:sz w:val="24"/>
        </w:rPr>
        <w:t>基金</w:t>
      </w:r>
    </w:p>
    <w:p w:rsidR="00DB5FF8" w:rsidRPr="003F4DC6" w:rsidRDefault="00DB5FF8">
      <w:pPr>
        <w:adjustRightInd w:val="0"/>
        <w:snapToGrid w:val="0"/>
        <w:spacing w:line="360" w:lineRule="auto"/>
        <w:jc w:val="center"/>
        <w:rPr>
          <w:rFonts w:ascii="宋体" w:hAnsi="宋体"/>
          <w:szCs w:val="21"/>
        </w:rPr>
      </w:pPr>
      <w:r w:rsidRPr="003F4DC6">
        <w:rPr>
          <w:rFonts w:ascii="宋体" w:hAnsi="宋体" w:hint="eastAsia"/>
          <w:b/>
          <w:bCs/>
          <w:sz w:val="24"/>
        </w:rPr>
        <w:t>第</w:t>
      </w:r>
      <w:r w:rsidRPr="003F4DC6">
        <w:rPr>
          <w:rFonts w:ascii="宋体" w:hAnsi="宋体" w:hint="eastAsia"/>
          <w:b/>
          <w:szCs w:val="21"/>
        </w:rPr>
        <w:t>一</w:t>
      </w:r>
      <w:r w:rsidRPr="003F4DC6">
        <w:rPr>
          <w:rFonts w:ascii="宋体" w:hAnsi="宋体" w:hint="eastAsia"/>
          <w:b/>
          <w:bCs/>
          <w:sz w:val="24"/>
        </w:rPr>
        <w:t>次基金份额持有人大会通知</w:t>
      </w:r>
    </w:p>
    <w:p w:rsidR="00DB5FF8" w:rsidRPr="003F4DC6" w:rsidRDefault="00DB5FF8">
      <w:pPr>
        <w:adjustRightInd w:val="0"/>
        <w:snapToGrid w:val="0"/>
        <w:spacing w:line="360" w:lineRule="auto"/>
        <w:rPr>
          <w:rFonts w:ascii="宋体" w:hAnsi="宋体"/>
          <w:b/>
          <w:szCs w:val="21"/>
        </w:rPr>
      </w:pPr>
    </w:p>
    <w:p w:rsidR="00DB5FF8" w:rsidRPr="003F4DC6" w:rsidRDefault="00DB5FF8">
      <w:pPr>
        <w:adjustRightInd w:val="0"/>
        <w:snapToGrid w:val="0"/>
        <w:spacing w:line="360" w:lineRule="auto"/>
        <w:rPr>
          <w:rFonts w:ascii="宋体" w:hAnsi="宋体"/>
          <w:b/>
          <w:szCs w:val="21"/>
        </w:rPr>
      </w:pPr>
      <w:r w:rsidRPr="003F4DC6">
        <w:rPr>
          <w:rFonts w:ascii="宋体" w:hAnsi="宋体" w:hint="eastAsia"/>
          <w:b/>
          <w:szCs w:val="21"/>
        </w:rPr>
        <w:t>尊敬的基金份额持有人：</w:t>
      </w:r>
    </w:p>
    <w:p w:rsidR="00DB5FF8" w:rsidRPr="003F4DC6" w:rsidRDefault="00DB5FF8">
      <w:pPr>
        <w:adjustRightInd w:val="0"/>
        <w:snapToGrid w:val="0"/>
        <w:spacing w:line="360" w:lineRule="auto"/>
        <w:rPr>
          <w:rFonts w:ascii="宋体" w:hAnsi="宋体"/>
          <w:b/>
          <w:szCs w:val="21"/>
        </w:rPr>
      </w:pPr>
    </w:p>
    <w:p w:rsidR="00DB5FF8" w:rsidRPr="003F4DC6" w:rsidRDefault="00DB5FF8" w:rsidP="00E775B9">
      <w:pPr>
        <w:adjustRightInd w:val="0"/>
        <w:snapToGrid w:val="0"/>
        <w:spacing w:line="360" w:lineRule="auto"/>
        <w:ind w:firstLineChars="200" w:firstLine="420"/>
        <w:rPr>
          <w:rFonts w:ascii="宋体" w:hAnsi="宋体"/>
          <w:szCs w:val="21"/>
        </w:rPr>
      </w:pPr>
      <w:r w:rsidRPr="003F4DC6">
        <w:rPr>
          <w:rFonts w:ascii="宋体" w:hAnsi="宋体" w:hint="eastAsia"/>
          <w:szCs w:val="21"/>
        </w:rPr>
        <w:t>根据《</w:t>
      </w:r>
      <w:r w:rsidR="00E775B9" w:rsidRPr="003F4DC6">
        <w:rPr>
          <w:rFonts w:ascii="宋体" w:hAnsi="宋体" w:hint="eastAsia"/>
          <w:szCs w:val="21"/>
        </w:rPr>
        <w:t>鼎瑞资本-融御15号影视投资</w:t>
      </w:r>
      <w:r w:rsidR="007911B7" w:rsidRPr="003F4DC6">
        <w:rPr>
          <w:rFonts w:ascii="宋体" w:hAnsi="宋体" w:hint="eastAsia"/>
          <w:szCs w:val="21"/>
        </w:rPr>
        <w:t>基金</w:t>
      </w:r>
      <w:r w:rsidRPr="003F4DC6">
        <w:rPr>
          <w:rFonts w:ascii="宋体" w:hAnsi="宋体" w:hint="eastAsia"/>
          <w:szCs w:val="21"/>
        </w:rPr>
        <w:t>之基金合同》的约定及相关法律法规的规定，</w:t>
      </w:r>
      <w:proofErr w:type="gramStart"/>
      <w:r w:rsidR="00E775B9" w:rsidRPr="003F4DC6">
        <w:rPr>
          <w:rFonts w:ascii="宋体" w:hAnsi="宋体" w:hint="eastAsia"/>
          <w:szCs w:val="21"/>
        </w:rPr>
        <w:t>鼎瑞资本</w:t>
      </w:r>
      <w:proofErr w:type="gramEnd"/>
      <w:r w:rsidR="00E775B9" w:rsidRPr="003F4DC6">
        <w:rPr>
          <w:rFonts w:ascii="宋体" w:hAnsi="宋体" w:hint="eastAsia"/>
          <w:szCs w:val="21"/>
        </w:rPr>
        <w:t>-融御15号影视投资</w:t>
      </w:r>
      <w:r w:rsidR="007911B7" w:rsidRPr="003F4DC6">
        <w:rPr>
          <w:rFonts w:ascii="宋体" w:hAnsi="宋体" w:hint="eastAsia"/>
          <w:szCs w:val="21"/>
        </w:rPr>
        <w:t>基金</w:t>
      </w:r>
      <w:r w:rsidRPr="003F4DC6">
        <w:rPr>
          <w:rFonts w:ascii="宋体" w:hAnsi="宋体" w:hint="eastAsia"/>
          <w:szCs w:val="21"/>
        </w:rPr>
        <w:t>（以下简称“基金”）的基金管理人</w:t>
      </w:r>
      <w:r w:rsidR="00E775B9" w:rsidRPr="003F4DC6">
        <w:rPr>
          <w:rFonts w:ascii="宋体" w:hAnsi="宋体" w:hint="eastAsia"/>
          <w:szCs w:val="21"/>
        </w:rPr>
        <w:t>达孜县</w:t>
      </w:r>
      <w:proofErr w:type="gramStart"/>
      <w:r w:rsidR="00E775B9" w:rsidRPr="003F4DC6">
        <w:rPr>
          <w:rFonts w:ascii="宋体" w:hAnsi="宋体" w:hint="eastAsia"/>
          <w:szCs w:val="21"/>
        </w:rPr>
        <w:t>鼎瑞资本</w:t>
      </w:r>
      <w:proofErr w:type="gramEnd"/>
      <w:r w:rsidR="00E775B9" w:rsidRPr="003F4DC6">
        <w:rPr>
          <w:rFonts w:ascii="宋体" w:hAnsi="宋体" w:hint="eastAsia"/>
          <w:szCs w:val="21"/>
        </w:rPr>
        <w:t>投资</w:t>
      </w:r>
      <w:r w:rsidRPr="003F4DC6">
        <w:rPr>
          <w:rFonts w:ascii="宋体" w:hAnsi="宋体" w:hint="eastAsia"/>
          <w:szCs w:val="21"/>
        </w:rPr>
        <w:t>有限公司（以下简称“基金管理人”）决定以通讯方式召开基金的第一次基金份额持有人大会，会议的具体安排如下：</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1．会议召开方式：通讯方式。</w:t>
      </w:r>
    </w:p>
    <w:p w:rsidR="00DB5FF8" w:rsidRPr="005F1A9E"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2．</w:t>
      </w:r>
      <w:r w:rsidRPr="005F1A9E">
        <w:rPr>
          <w:rFonts w:ascii="宋体" w:hAnsi="宋体" w:hint="eastAsia"/>
          <w:szCs w:val="21"/>
        </w:rPr>
        <w:t>会议投票表决截止时间：</w:t>
      </w:r>
      <w:r w:rsidRPr="005F1A9E">
        <w:rPr>
          <w:rFonts w:ascii="宋体" w:hAnsi="宋体" w:hint="eastAsia"/>
          <w:b/>
          <w:szCs w:val="21"/>
        </w:rPr>
        <w:t>201</w:t>
      </w:r>
      <w:r w:rsidR="00E775B9" w:rsidRPr="005F1A9E">
        <w:rPr>
          <w:rFonts w:ascii="宋体" w:hAnsi="宋体" w:hint="eastAsia"/>
          <w:b/>
          <w:szCs w:val="21"/>
        </w:rPr>
        <w:t>8</w:t>
      </w:r>
      <w:r w:rsidRPr="005F1A9E">
        <w:rPr>
          <w:rFonts w:ascii="宋体" w:hAnsi="宋体" w:hint="eastAsia"/>
          <w:b/>
          <w:szCs w:val="21"/>
        </w:rPr>
        <w:t>年</w:t>
      </w:r>
      <w:r w:rsidR="00E775B9" w:rsidRPr="005F1A9E">
        <w:rPr>
          <w:rFonts w:ascii="宋体" w:hAnsi="宋体" w:hint="eastAsia"/>
          <w:b/>
          <w:szCs w:val="21"/>
        </w:rPr>
        <w:t>7</w:t>
      </w:r>
      <w:r w:rsidRPr="005F1A9E">
        <w:rPr>
          <w:rFonts w:ascii="宋体" w:hAnsi="宋体" w:hint="eastAsia"/>
          <w:b/>
          <w:szCs w:val="21"/>
        </w:rPr>
        <w:t>月</w:t>
      </w:r>
      <w:r w:rsidR="00E775B9" w:rsidRPr="005F1A9E">
        <w:rPr>
          <w:rFonts w:ascii="宋体" w:hAnsi="宋体" w:hint="eastAsia"/>
          <w:b/>
          <w:szCs w:val="21"/>
        </w:rPr>
        <w:t>20</w:t>
      </w:r>
      <w:r w:rsidRPr="005F1A9E">
        <w:rPr>
          <w:rFonts w:ascii="宋体" w:hAnsi="宋体" w:hint="eastAsia"/>
          <w:b/>
          <w:szCs w:val="21"/>
        </w:rPr>
        <w:t>日17：00</w:t>
      </w:r>
      <w:r w:rsidRPr="005F1A9E">
        <w:rPr>
          <w:rFonts w:ascii="宋体" w:hAnsi="宋体" w:hint="eastAsia"/>
          <w:szCs w:val="21"/>
        </w:rPr>
        <w:t>之前（以基金管理人收到表决</w:t>
      </w:r>
      <w:proofErr w:type="gramStart"/>
      <w:r w:rsidRPr="005F1A9E">
        <w:rPr>
          <w:rFonts w:ascii="宋体" w:hAnsi="宋体" w:hint="eastAsia"/>
          <w:szCs w:val="21"/>
        </w:rPr>
        <w:t>票时间</w:t>
      </w:r>
      <w:proofErr w:type="gramEnd"/>
      <w:r w:rsidRPr="005F1A9E">
        <w:rPr>
          <w:rFonts w:ascii="宋体" w:hAnsi="宋体" w:hint="eastAsia"/>
          <w:szCs w:val="21"/>
        </w:rPr>
        <w:t>为准）。</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3．会议通讯表决票的寄达地点：</w:t>
      </w:r>
    </w:p>
    <w:p w:rsidR="00DB5FF8" w:rsidRPr="003F4DC6" w:rsidRDefault="00DB5FF8" w:rsidP="005F1A9E">
      <w:pPr>
        <w:adjustRightInd w:val="0"/>
        <w:snapToGrid w:val="0"/>
        <w:spacing w:line="360" w:lineRule="auto"/>
        <w:ind w:firstLineChars="200" w:firstLine="420"/>
        <w:rPr>
          <w:rFonts w:ascii="宋体" w:hAnsi="宋体"/>
          <w:szCs w:val="21"/>
        </w:rPr>
      </w:pPr>
      <w:r w:rsidRPr="005F1A9E">
        <w:rPr>
          <w:rFonts w:ascii="宋体" w:hAnsi="宋体" w:hint="eastAsia"/>
          <w:szCs w:val="21"/>
        </w:rPr>
        <w:t>请您于</w:t>
      </w:r>
      <w:r w:rsidRPr="005F1A9E">
        <w:rPr>
          <w:rFonts w:ascii="宋体" w:hAnsi="宋体" w:hint="eastAsia"/>
          <w:b/>
          <w:szCs w:val="21"/>
        </w:rPr>
        <w:t>201</w:t>
      </w:r>
      <w:r w:rsidR="00E775B9" w:rsidRPr="005F1A9E">
        <w:rPr>
          <w:rFonts w:ascii="宋体" w:hAnsi="宋体" w:hint="eastAsia"/>
          <w:b/>
          <w:szCs w:val="21"/>
        </w:rPr>
        <w:t>8</w:t>
      </w:r>
      <w:r w:rsidRPr="005F1A9E">
        <w:rPr>
          <w:rFonts w:ascii="宋体" w:hAnsi="宋体" w:hint="eastAsia"/>
          <w:b/>
          <w:szCs w:val="21"/>
        </w:rPr>
        <w:t>年</w:t>
      </w:r>
      <w:r w:rsidR="00E775B9" w:rsidRPr="005F1A9E">
        <w:rPr>
          <w:rFonts w:ascii="宋体" w:hAnsi="宋体" w:hint="eastAsia"/>
          <w:b/>
          <w:szCs w:val="21"/>
        </w:rPr>
        <w:t>7</w:t>
      </w:r>
      <w:r w:rsidRPr="005F1A9E">
        <w:rPr>
          <w:rFonts w:ascii="宋体" w:hAnsi="宋体" w:hint="eastAsia"/>
          <w:b/>
          <w:szCs w:val="21"/>
        </w:rPr>
        <w:t>月</w:t>
      </w:r>
      <w:r w:rsidR="00E775B9" w:rsidRPr="005F1A9E">
        <w:rPr>
          <w:rFonts w:ascii="宋体" w:hAnsi="宋体" w:hint="eastAsia"/>
          <w:b/>
          <w:szCs w:val="21"/>
        </w:rPr>
        <w:t>20</w:t>
      </w:r>
      <w:r w:rsidRPr="005F1A9E">
        <w:rPr>
          <w:rFonts w:ascii="宋体" w:hAnsi="宋体" w:hint="eastAsia"/>
          <w:b/>
          <w:szCs w:val="21"/>
        </w:rPr>
        <w:t>日前（含当日）</w:t>
      </w:r>
      <w:r w:rsidRPr="005F1A9E">
        <w:rPr>
          <w:rFonts w:ascii="宋体" w:hAnsi="宋体" w:hint="eastAsia"/>
          <w:szCs w:val="21"/>
        </w:rPr>
        <w:t>，将填写完整的表决票（详见本通知附件</w:t>
      </w:r>
      <w:r w:rsidR="0046356D">
        <w:rPr>
          <w:rFonts w:ascii="宋体" w:hAnsi="宋体" w:hint="eastAsia"/>
          <w:szCs w:val="21"/>
        </w:rPr>
        <w:t>三</w:t>
      </w:r>
      <w:r w:rsidRPr="005F1A9E">
        <w:rPr>
          <w:rFonts w:ascii="宋体" w:hAnsi="宋体" w:hint="eastAsia"/>
          <w:szCs w:val="21"/>
        </w:rPr>
        <w:t>），邮寄</w:t>
      </w:r>
      <w:proofErr w:type="gramStart"/>
      <w:r w:rsidRPr="005F1A9E">
        <w:rPr>
          <w:rFonts w:ascii="宋体" w:hAnsi="宋体" w:hint="eastAsia"/>
          <w:szCs w:val="21"/>
        </w:rPr>
        <w:t>至以下</w:t>
      </w:r>
      <w:proofErr w:type="gramEnd"/>
      <w:r w:rsidRPr="005F1A9E">
        <w:rPr>
          <w:rFonts w:ascii="宋体" w:hAnsi="宋体" w:hint="eastAsia"/>
          <w:szCs w:val="21"/>
        </w:rPr>
        <w:t>地址：</w:t>
      </w:r>
    </w:p>
    <w:p w:rsidR="00DB5FF8" w:rsidRPr="003F4DC6" w:rsidRDefault="006A2B18">
      <w:pPr>
        <w:adjustRightInd w:val="0"/>
        <w:snapToGrid w:val="0"/>
        <w:spacing w:line="360" w:lineRule="auto"/>
        <w:ind w:firstLineChars="200" w:firstLine="420"/>
        <w:rPr>
          <w:rFonts w:ascii="宋体" w:hAnsi="宋体"/>
          <w:szCs w:val="21"/>
        </w:rPr>
      </w:pPr>
      <w:r w:rsidRPr="003F4DC6">
        <w:rPr>
          <w:rFonts w:ascii="宋体" w:hAnsi="宋体" w:hint="eastAsia"/>
          <w:szCs w:val="21"/>
        </w:rPr>
        <w:t>地址：</w:t>
      </w:r>
      <w:r w:rsidR="003F4DC6" w:rsidRPr="003F4DC6">
        <w:rPr>
          <w:rFonts w:ascii="宋体" w:hAnsi="宋体" w:hint="eastAsia"/>
          <w:szCs w:val="21"/>
        </w:rPr>
        <w:t>广东省深圳市福田区金田路4018号安联大厦A座1801</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公司名称：</w:t>
      </w:r>
      <w:r w:rsidR="003F4DC6" w:rsidRPr="003F4DC6">
        <w:rPr>
          <w:rFonts w:ascii="宋体" w:hAnsi="宋体" w:hint="eastAsia"/>
          <w:szCs w:val="21"/>
        </w:rPr>
        <w:t>达孜县鼎瑞资本投资有限公司</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邮政编码：</w:t>
      </w:r>
      <w:r w:rsidR="003F4DC6" w:rsidRPr="003F4DC6">
        <w:rPr>
          <w:rFonts w:ascii="宋体" w:hAnsi="宋体" w:hint="eastAsia"/>
          <w:szCs w:val="21"/>
        </w:rPr>
        <w:t>510038</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联系人：</w:t>
      </w:r>
      <w:r w:rsidR="003F4DC6" w:rsidRPr="003F4DC6">
        <w:rPr>
          <w:rFonts w:ascii="宋体" w:hAnsi="宋体" w:hint="eastAsia"/>
          <w:szCs w:val="21"/>
        </w:rPr>
        <w:t>李晶</w:t>
      </w:r>
      <w:bookmarkStart w:id="0" w:name="_GoBack"/>
      <w:bookmarkEnd w:id="0"/>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联系电话：</w:t>
      </w:r>
      <w:r w:rsidR="003F4DC6" w:rsidRPr="003F4DC6">
        <w:rPr>
          <w:rFonts w:ascii="宋体" w:hAnsi="宋体"/>
          <w:szCs w:val="21"/>
        </w:rPr>
        <w:t>0755</w:t>
      </w:r>
      <w:r w:rsidR="003F4DC6" w:rsidRPr="003F4DC6">
        <w:rPr>
          <w:rFonts w:ascii="宋体" w:hAnsi="宋体" w:hint="eastAsia"/>
          <w:szCs w:val="21"/>
        </w:rPr>
        <w:t>-</w:t>
      </w:r>
      <w:r w:rsidR="003F4DC6" w:rsidRPr="003F4DC6">
        <w:rPr>
          <w:rFonts w:ascii="宋体" w:hAnsi="宋体"/>
          <w:szCs w:val="21"/>
        </w:rPr>
        <w:t>36879987</w:t>
      </w: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请在信封表面注明：“</w:t>
      </w:r>
      <w:r w:rsidR="00E775B9" w:rsidRPr="003F4DC6">
        <w:rPr>
          <w:rFonts w:ascii="宋体" w:hAnsi="宋体" w:hint="eastAsia"/>
          <w:b/>
          <w:szCs w:val="21"/>
        </w:rPr>
        <w:t>鼎瑞资本-融御15号影视投资</w:t>
      </w:r>
      <w:r w:rsidR="006A2B18" w:rsidRPr="003F4DC6">
        <w:rPr>
          <w:rFonts w:ascii="宋体" w:hAnsi="宋体" w:hint="eastAsia"/>
          <w:b/>
          <w:szCs w:val="21"/>
        </w:rPr>
        <w:t>基</w:t>
      </w:r>
      <w:r w:rsidRPr="003F4DC6">
        <w:rPr>
          <w:rFonts w:ascii="宋体" w:hAnsi="宋体" w:hint="eastAsia"/>
          <w:b/>
          <w:szCs w:val="21"/>
        </w:rPr>
        <w:t>金第一次基金份额持有人大会表决专用”</w:t>
      </w:r>
    </w:p>
    <w:p w:rsidR="00DB5FF8" w:rsidRPr="003F4DC6" w:rsidRDefault="00DB5FF8">
      <w:pPr>
        <w:adjustRightInd w:val="0"/>
        <w:snapToGrid w:val="0"/>
        <w:spacing w:line="360" w:lineRule="auto"/>
        <w:rPr>
          <w:rFonts w:ascii="宋体" w:hAnsi="宋体"/>
          <w:b/>
          <w:szCs w:val="21"/>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一、会议召开背景</w:t>
      </w:r>
    </w:p>
    <w:p w:rsidR="00DB5FF8" w:rsidRPr="003F4DC6" w:rsidRDefault="00E775B9" w:rsidP="00E775B9">
      <w:pPr>
        <w:adjustRightInd w:val="0"/>
        <w:snapToGrid w:val="0"/>
        <w:spacing w:line="360" w:lineRule="auto"/>
        <w:ind w:firstLineChars="196" w:firstLine="412"/>
        <w:rPr>
          <w:rFonts w:ascii="宋体" w:hAnsi="宋体"/>
          <w:szCs w:val="21"/>
        </w:rPr>
      </w:pPr>
      <w:proofErr w:type="gramStart"/>
      <w:r w:rsidRPr="003F4DC6">
        <w:rPr>
          <w:rFonts w:ascii="宋体" w:hAnsi="宋体" w:hint="eastAsia"/>
          <w:szCs w:val="21"/>
        </w:rPr>
        <w:t>鼎瑞资本</w:t>
      </w:r>
      <w:proofErr w:type="gramEnd"/>
      <w:r w:rsidRPr="003F4DC6">
        <w:rPr>
          <w:rFonts w:ascii="宋体" w:hAnsi="宋体" w:hint="eastAsia"/>
          <w:szCs w:val="21"/>
        </w:rPr>
        <w:t>-融御15号影视投资</w:t>
      </w:r>
      <w:r w:rsidR="00DB5FF8" w:rsidRPr="003F4DC6">
        <w:rPr>
          <w:rFonts w:ascii="宋体" w:hAnsi="宋体" w:hint="eastAsia"/>
          <w:szCs w:val="21"/>
        </w:rPr>
        <w:t>基金自成立运作以来正常运营管理，目前因</w:t>
      </w:r>
      <w:r w:rsidRPr="003F4DC6">
        <w:rPr>
          <w:rFonts w:ascii="宋体" w:hAnsi="宋体" w:hint="eastAsia"/>
          <w:szCs w:val="21"/>
        </w:rPr>
        <w:t>投资标的《突击再突击》、《我和胡杨的约定》电视剧尚未回款</w:t>
      </w:r>
      <w:r w:rsidR="00DC7BB9" w:rsidRPr="003F4DC6">
        <w:rPr>
          <w:rFonts w:ascii="宋体" w:hAnsi="宋体" w:hint="eastAsia"/>
          <w:szCs w:val="21"/>
        </w:rPr>
        <w:t>、</w:t>
      </w:r>
      <w:r w:rsidRPr="003F4DC6">
        <w:rPr>
          <w:rFonts w:ascii="宋体" w:hAnsi="宋体" w:hint="eastAsia"/>
          <w:szCs w:val="21"/>
        </w:rPr>
        <w:t>融资人未及时筹集到回购基金所持电视剧收益权的款项</w:t>
      </w:r>
      <w:r w:rsidR="00435E22" w:rsidRPr="003F4DC6">
        <w:rPr>
          <w:rFonts w:ascii="宋体" w:hAnsi="宋体" w:hint="eastAsia"/>
          <w:szCs w:val="21"/>
        </w:rPr>
        <w:t>，基金财产无法变现</w:t>
      </w:r>
      <w:r w:rsidR="00DB5FF8" w:rsidRPr="003F4DC6">
        <w:rPr>
          <w:rFonts w:ascii="宋体" w:hAnsi="宋体" w:hint="eastAsia"/>
          <w:szCs w:val="21"/>
        </w:rPr>
        <w:t>，特发起召开“</w:t>
      </w:r>
      <w:r w:rsidRPr="003F4DC6">
        <w:rPr>
          <w:rFonts w:ascii="宋体" w:hAnsi="宋体" w:hint="eastAsia"/>
          <w:szCs w:val="21"/>
        </w:rPr>
        <w:t>鼎瑞资本-融御15号影视投资</w:t>
      </w:r>
      <w:r w:rsidR="00DB5FF8" w:rsidRPr="003F4DC6">
        <w:rPr>
          <w:rFonts w:ascii="宋体" w:hAnsi="宋体" w:hint="eastAsia"/>
          <w:szCs w:val="21"/>
        </w:rPr>
        <w:t>基金”第一次基金份额持有人大会。</w:t>
      </w:r>
    </w:p>
    <w:p w:rsidR="00DB5FF8" w:rsidRPr="003F4DC6" w:rsidRDefault="00DB5FF8">
      <w:pPr>
        <w:adjustRightInd w:val="0"/>
        <w:snapToGrid w:val="0"/>
        <w:spacing w:line="360" w:lineRule="auto"/>
        <w:ind w:firstLineChars="196" w:firstLine="412"/>
        <w:rPr>
          <w:rFonts w:ascii="宋体" w:hAnsi="宋体"/>
          <w:szCs w:val="21"/>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二、大会议程及表决事项</w:t>
      </w:r>
    </w:p>
    <w:p w:rsidR="006A4350" w:rsidRDefault="00DB5FF8" w:rsidP="00485FE4">
      <w:pPr>
        <w:pStyle w:val="a5"/>
        <w:adjustRightInd w:val="0"/>
        <w:snapToGrid w:val="0"/>
        <w:ind w:firstLineChars="171" w:firstLine="359"/>
        <w:jc w:val="left"/>
        <w:rPr>
          <w:rFonts w:ascii="宋体" w:hAnsi="宋体"/>
          <w:sz w:val="21"/>
          <w:szCs w:val="21"/>
        </w:rPr>
      </w:pPr>
      <w:r w:rsidRPr="003F4DC6">
        <w:rPr>
          <w:rFonts w:ascii="宋体" w:hAnsi="宋体" w:hint="eastAsia"/>
          <w:sz w:val="21"/>
          <w:szCs w:val="21"/>
        </w:rPr>
        <w:t>基于上述会议召开背景，本次基金份额持有人大会</w:t>
      </w:r>
      <w:r w:rsidR="006A4350">
        <w:rPr>
          <w:rFonts w:ascii="宋体" w:hAnsi="宋体" w:hint="eastAsia"/>
          <w:sz w:val="21"/>
          <w:szCs w:val="21"/>
        </w:rPr>
        <w:t>审议两项议案：</w:t>
      </w:r>
    </w:p>
    <w:p w:rsidR="00B90172" w:rsidRDefault="006A4350" w:rsidP="00485FE4">
      <w:pPr>
        <w:pStyle w:val="a5"/>
        <w:adjustRightInd w:val="0"/>
        <w:snapToGrid w:val="0"/>
        <w:ind w:firstLineChars="171" w:firstLine="359"/>
        <w:jc w:val="left"/>
        <w:rPr>
          <w:rFonts w:ascii="宋体" w:hAnsi="宋体"/>
          <w:sz w:val="21"/>
          <w:szCs w:val="21"/>
        </w:rPr>
      </w:pPr>
      <w:r>
        <w:rPr>
          <w:rFonts w:ascii="宋体" w:hAnsi="宋体" w:hint="eastAsia"/>
          <w:sz w:val="21"/>
          <w:szCs w:val="21"/>
        </w:rPr>
        <w:t>议案</w:t>
      </w:r>
      <w:proofErr w:type="gramStart"/>
      <w:r>
        <w:rPr>
          <w:rFonts w:ascii="宋体" w:hAnsi="宋体" w:hint="eastAsia"/>
          <w:sz w:val="21"/>
          <w:szCs w:val="21"/>
        </w:rPr>
        <w:t>一</w:t>
      </w:r>
      <w:proofErr w:type="gramEnd"/>
      <w:r>
        <w:rPr>
          <w:rFonts w:ascii="宋体" w:hAnsi="宋体" w:hint="eastAsia"/>
          <w:sz w:val="21"/>
          <w:szCs w:val="21"/>
        </w:rPr>
        <w:t>：</w:t>
      </w:r>
      <w:r w:rsidR="00B90172">
        <w:rPr>
          <w:rFonts w:ascii="宋体" w:hAnsi="宋体" w:hint="eastAsia"/>
          <w:sz w:val="21"/>
          <w:szCs w:val="21"/>
        </w:rPr>
        <w:t>关于豁免</w:t>
      </w:r>
      <w:proofErr w:type="gramStart"/>
      <w:r w:rsidR="00B90172" w:rsidRPr="003F4DC6">
        <w:rPr>
          <w:rFonts w:ascii="宋体" w:hAnsi="宋体" w:hint="eastAsia"/>
          <w:sz w:val="21"/>
          <w:szCs w:val="21"/>
        </w:rPr>
        <w:t>鼎瑞资本</w:t>
      </w:r>
      <w:proofErr w:type="gramEnd"/>
      <w:r w:rsidR="00B90172" w:rsidRPr="003F4DC6">
        <w:rPr>
          <w:rFonts w:ascii="宋体" w:hAnsi="宋体" w:hint="eastAsia"/>
          <w:sz w:val="21"/>
          <w:szCs w:val="21"/>
        </w:rPr>
        <w:t>-融御15号影视投资基金</w:t>
      </w:r>
      <w:r w:rsidR="00B90172">
        <w:rPr>
          <w:rFonts w:ascii="宋体" w:hAnsi="宋体" w:hint="eastAsia"/>
          <w:sz w:val="21"/>
          <w:szCs w:val="21"/>
        </w:rPr>
        <w:t>第一次基金份额持有人大会会议通知期限的议案；</w:t>
      </w:r>
    </w:p>
    <w:p w:rsidR="006A4350" w:rsidRDefault="00B90172" w:rsidP="00485FE4">
      <w:pPr>
        <w:pStyle w:val="a5"/>
        <w:adjustRightInd w:val="0"/>
        <w:snapToGrid w:val="0"/>
        <w:ind w:firstLineChars="171" w:firstLine="359"/>
        <w:jc w:val="left"/>
        <w:rPr>
          <w:rFonts w:ascii="宋体" w:hAnsi="宋体"/>
          <w:sz w:val="21"/>
          <w:szCs w:val="21"/>
        </w:rPr>
      </w:pPr>
      <w:r>
        <w:rPr>
          <w:rFonts w:ascii="宋体" w:hAnsi="宋体" w:hint="eastAsia"/>
          <w:sz w:val="21"/>
          <w:szCs w:val="21"/>
        </w:rPr>
        <w:t>议案二：</w:t>
      </w:r>
      <w:r w:rsidR="006A4350">
        <w:rPr>
          <w:rFonts w:ascii="宋体" w:hAnsi="宋体" w:hint="eastAsia"/>
          <w:sz w:val="21"/>
          <w:szCs w:val="21"/>
        </w:rPr>
        <w:t>关于延长</w:t>
      </w:r>
      <w:proofErr w:type="gramStart"/>
      <w:r w:rsidR="006A4350" w:rsidRPr="003F4DC6">
        <w:rPr>
          <w:rFonts w:ascii="宋体" w:hAnsi="宋体" w:hint="eastAsia"/>
          <w:sz w:val="21"/>
          <w:szCs w:val="21"/>
        </w:rPr>
        <w:t>鼎瑞资本</w:t>
      </w:r>
      <w:proofErr w:type="gramEnd"/>
      <w:r w:rsidR="006A4350" w:rsidRPr="003F4DC6">
        <w:rPr>
          <w:rFonts w:ascii="宋体" w:hAnsi="宋体" w:hint="eastAsia"/>
          <w:sz w:val="21"/>
          <w:szCs w:val="21"/>
        </w:rPr>
        <w:t>-融御15号影视投资基金</w:t>
      </w:r>
      <w:r w:rsidR="00684B86">
        <w:rPr>
          <w:rFonts w:ascii="宋体" w:hAnsi="宋体" w:hint="eastAsia"/>
          <w:sz w:val="21"/>
          <w:szCs w:val="21"/>
        </w:rPr>
        <w:t>存续</w:t>
      </w:r>
      <w:r w:rsidR="006A4350">
        <w:rPr>
          <w:rFonts w:ascii="宋体" w:hAnsi="宋体" w:hint="eastAsia"/>
          <w:sz w:val="21"/>
          <w:szCs w:val="21"/>
        </w:rPr>
        <w:t>期限的议案；</w:t>
      </w:r>
    </w:p>
    <w:p w:rsidR="00485FE4" w:rsidRPr="003F4DC6" w:rsidRDefault="00E419C0" w:rsidP="00485FE4">
      <w:pPr>
        <w:pStyle w:val="a5"/>
        <w:adjustRightInd w:val="0"/>
        <w:snapToGrid w:val="0"/>
        <w:ind w:firstLineChars="171" w:firstLine="359"/>
        <w:jc w:val="left"/>
        <w:rPr>
          <w:rFonts w:ascii="宋体" w:hAnsi="宋体"/>
          <w:sz w:val="21"/>
          <w:szCs w:val="21"/>
        </w:rPr>
      </w:pPr>
      <w:r w:rsidRPr="003F4DC6">
        <w:rPr>
          <w:rFonts w:ascii="宋体" w:hAnsi="宋体" w:hint="eastAsia"/>
          <w:sz w:val="21"/>
          <w:szCs w:val="21"/>
        </w:rPr>
        <w:t>具体</w:t>
      </w:r>
      <w:r w:rsidR="006A4350">
        <w:rPr>
          <w:rFonts w:ascii="宋体" w:hAnsi="宋体" w:hint="eastAsia"/>
          <w:sz w:val="21"/>
          <w:szCs w:val="21"/>
        </w:rPr>
        <w:t>议案内容</w:t>
      </w:r>
      <w:r w:rsidRPr="003F4DC6">
        <w:rPr>
          <w:rFonts w:ascii="宋体" w:hAnsi="宋体" w:hint="eastAsia"/>
          <w:sz w:val="21"/>
          <w:szCs w:val="21"/>
        </w:rPr>
        <w:t>详见本通知附件一</w:t>
      </w:r>
      <w:r w:rsidR="00F0598E">
        <w:rPr>
          <w:rFonts w:ascii="宋体" w:hAnsi="宋体" w:hint="eastAsia"/>
          <w:sz w:val="21"/>
          <w:szCs w:val="21"/>
        </w:rPr>
        <w:t>、附件二。</w:t>
      </w:r>
    </w:p>
    <w:p w:rsidR="00DB5FF8" w:rsidRPr="003F4DC6" w:rsidRDefault="00DB5FF8">
      <w:pPr>
        <w:pStyle w:val="a5"/>
        <w:adjustRightInd w:val="0"/>
        <w:snapToGrid w:val="0"/>
        <w:ind w:firstLineChars="171" w:firstLine="359"/>
        <w:jc w:val="left"/>
        <w:rPr>
          <w:rFonts w:ascii="宋体" w:hAnsi="宋体"/>
          <w:sz w:val="21"/>
          <w:szCs w:val="21"/>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三、议事程序</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每一份基金份额具有一票表决权。</w:t>
      </w:r>
    </w:p>
    <w:p w:rsidR="00DB5FF8" w:rsidRPr="003F4DC6" w:rsidRDefault="00DB5FF8" w:rsidP="003F4DC6">
      <w:pPr>
        <w:pStyle w:val="a5"/>
        <w:adjustRightInd w:val="0"/>
        <w:snapToGrid w:val="0"/>
        <w:ind w:firstLineChars="171" w:firstLine="359"/>
        <w:jc w:val="left"/>
        <w:rPr>
          <w:rFonts w:ascii="宋体" w:hAnsi="宋体"/>
          <w:sz w:val="21"/>
          <w:szCs w:val="21"/>
        </w:rPr>
      </w:pPr>
      <w:r w:rsidRPr="003F4DC6">
        <w:rPr>
          <w:rFonts w:ascii="宋体" w:hAnsi="宋体" w:hint="eastAsia"/>
          <w:sz w:val="21"/>
          <w:szCs w:val="21"/>
        </w:rPr>
        <w:t>基金份额持有人大会应当有代表</w:t>
      </w:r>
      <w:r w:rsidR="0030609F" w:rsidRPr="003F4DC6">
        <w:rPr>
          <w:rFonts w:ascii="宋体" w:hAnsi="宋体" w:hint="eastAsia"/>
          <w:b/>
          <w:sz w:val="21"/>
          <w:szCs w:val="21"/>
        </w:rPr>
        <w:t>三</w:t>
      </w:r>
      <w:r w:rsidRPr="003F4DC6">
        <w:rPr>
          <w:rFonts w:ascii="宋体" w:hAnsi="宋体" w:hint="eastAsia"/>
          <w:b/>
          <w:sz w:val="21"/>
          <w:szCs w:val="21"/>
        </w:rPr>
        <w:t>分之</w:t>
      </w:r>
      <w:r w:rsidR="0030609F" w:rsidRPr="003F4DC6">
        <w:rPr>
          <w:rFonts w:ascii="宋体" w:hAnsi="宋体" w:hint="eastAsia"/>
          <w:b/>
          <w:sz w:val="21"/>
          <w:szCs w:val="21"/>
        </w:rPr>
        <w:t>二</w:t>
      </w:r>
      <w:r w:rsidRPr="003F4DC6">
        <w:rPr>
          <w:rFonts w:ascii="宋体" w:hAnsi="宋体" w:hint="eastAsia"/>
          <w:sz w:val="21"/>
          <w:szCs w:val="21"/>
        </w:rPr>
        <w:t>以上基金份额的基金份额持有人参加，方可召开。</w:t>
      </w:r>
    </w:p>
    <w:p w:rsidR="00DB5FF8" w:rsidRPr="003F4DC6" w:rsidRDefault="00DB5FF8">
      <w:pPr>
        <w:adjustRightInd w:val="0"/>
        <w:snapToGrid w:val="0"/>
        <w:spacing w:line="360" w:lineRule="auto"/>
        <w:ind w:firstLineChars="200" w:firstLine="420"/>
        <w:rPr>
          <w:rFonts w:ascii="宋体" w:hAnsi="宋体"/>
          <w:szCs w:val="21"/>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lastRenderedPageBreak/>
        <w:t>四、表决方式</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根据相关法律法规的规定，大会就上述表决事项</w:t>
      </w:r>
      <w:proofErr w:type="gramStart"/>
      <w:r w:rsidRPr="003F4DC6">
        <w:rPr>
          <w:rFonts w:ascii="宋体" w:hAnsi="宋体" w:hint="eastAsia"/>
          <w:szCs w:val="21"/>
        </w:rPr>
        <w:t>作出</w:t>
      </w:r>
      <w:proofErr w:type="gramEnd"/>
      <w:r w:rsidRPr="003F4DC6">
        <w:rPr>
          <w:rFonts w:ascii="宋体" w:hAnsi="宋体" w:hint="eastAsia"/>
          <w:szCs w:val="21"/>
        </w:rPr>
        <w:t>决定，</w:t>
      </w:r>
      <w:r w:rsidRPr="003F4DC6">
        <w:rPr>
          <w:rFonts w:ascii="宋体" w:hAnsi="宋体"/>
          <w:szCs w:val="21"/>
        </w:rPr>
        <w:t>应当</w:t>
      </w:r>
      <w:r w:rsidRPr="003F4DC6">
        <w:rPr>
          <w:rFonts w:ascii="宋体" w:hAnsi="宋体" w:hint="eastAsia"/>
          <w:szCs w:val="21"/>
        </w:rPr>
        <w:t>经</w:t>
      </w:r>
      <w:r w:rsidR="00D84415" w:rsidRPr="003F4DC6">
        <w:rPr>
          <w:rFonts w:ascii="宋体" w:hAnsi="宋体" w:hint="eastAsia"/>
          <w:szCs w:val="21"/>
        </w:rPr>
        <w:t>持有</w:t>
      </w:r>
      <w:r w:rsidRPr="003F4DC6">
        <w:rPr>
          <w:rFonts w:ascii="宋体" w:hAnsi="宋体" w:hint="eastAsia"/>
          <w:szCs w:val="21"/>
        </w:rPr>
        <w:t>基金份额</w:t>
      </w:r>
      <w:r w:rsidR="00D84415" w:rsidRPr="003F4DC6">
        <w:rPr>
          <w:rFonts w:ascii="宋体" w:hAnsi="宋体" w:hint="eastAsia"/>
          <w:szCs w:val="21"/>
        </w:rPr>
        <w:t>三分之二以上</w:t>
      </w:r>
      <w:r w:rsidRPr="003F4DC6">
        <w:rPr>
          <w:rFonts w:ascii="宋体" w:hAnsi="宋体" w:hint="eastAsia"/>
          <w:szCs w:val="21"/>
        </w:rPr>
        <w:t>基金份额持有人</w:t>
      </w:r>
      <w:r w:rsidR="00D84415" w:rsidRPr="003F4DC6">
        <w:rPr>
          <w:rFonts w:ascii="宋体" w:hAnsi="宋体" w:hint="eastAsia"/>
          <w:szCs w:val="21"/>
        </w:rPr>
        <w:t>表决</w:t>
      </w:r>
      <w:r w:rsidRPr="003F4DC6">
        <w:rPr>
          <w:rFonts w:ascii="宋体" w:hAnsi="宋体" w:hint="eastAsia"/>
          <w:szCs w:val="21"/>
        </w:rPr>
        <w:t>通过。</w:t>
      </w:r>
    </w:p>
    <w:p w:rsidR="00DB5FF8" w:rsidRPr="003F4DC6" w:rsidRDefault="00DB5FF8">
      <w:pPr>
        <w:adjustRightInd w:val="0"/>
        <w:snapToGrid w:val="0"/>
        <w:spacing w:line="360" w:lineRule="auto"/>
        <w:ind w:firstLineChars="200" w:firstLine="420"/>
        <w:rPr>
          <w:rFonts w:ascii="宋体" w:hAnsi="宋体"/>
          <w:szCs w:val="21"/>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五、表决票的填写和寄交方式</w:t>
      </w:r>
    </w:p>
    <w:p w:rsidR="00DB5FF8" w:rsidRPr="003F4DC6" w:rsidRDefault="00DB5FF8">
      <w:pPr>
        <w:spacing w:line="360" w:lineRule="auto"/>
        <w:ind w:firstLineChars="200" w:firstLine="420"/>
        <w:rPr>
          <w:rFonts w:ascii="宋体" w:hAnsi="宋体"/>
          <w:szCs w:val="21"/>
        </w:rPr>
      </w:pPr>
      <w:r w:rsidRPr="003F4DC6">
        <w:rPr>
          <w:rFonts w:ascii="宋体" w:hAnsi="宋体" w:hint="eastAsia"/>
          <w:szCs w:val="21"/>
        </w:rPr>
        <w:t>1、本次基金</w:t>
      </w:r>
      <w:r w:rsidR="003F4DC6" w:rsidRPr="003F4DC6">
        <w:rPr>
          <w:rFonts w:ascii="宋体" w:hAnsi="宋体" w:hint="eastAsia"/>
          <w:szCs w:val="21"/>
        </w:rPr>
        <w:t>份额持有人大会的表决方式仅限于书面表决。本次会议表决票详见附件</w:t>
      </w:r>
      <w:r w:rsidR="00F0598E">
        <w:rPr>
          <w:rFonts w:ascii="宋体" w:hAnsi="宋体" w:hint="eastAsia"/>
          <w:szCs w:val="21"/>
        </w:rPr>
        <w:t>三</w:t>
      </w:r>
      <w:r w:rsidRPr="003F4DC6">
        <w:rPr>
          <w:rFonts w:ascii="宋体" w:hAnsi="宋体" w:hint="eastAsia"/>
          <w:szCs w:val="21"/>
        </w:rPr>
        <w:t>。</w:t>
      </w:r>
    </w:p>
    <w:p w:rsidR="00DB5FF8" w:rsidRPr="003F4DC6" w:rsidRDefault="00DB5FF8">
      <w:pPr>
        <w:spacing w:line="360" w:lineRule="auto"/>
        <w:ind w:firstLineChars="200" w:firstLine="420"/>
        <w:rPr>
          <w:rFonts w:ascii="宋体" w:hAnsi="宋体"/>
          <w:szCs w:val="21"/>
        </w:rPr>
      </w:pPr>
      <w:r w:rsidRPr="003F4DC6">
        <w:rPr>
          <w:rFonts w:ascii="宋体" w:hAnsi="宋体" w:hint="eastAsia"/>
          <w:szCs w:val="21"/>
        </w:rPr>
        <w:t>2、基金份额持有人应当按照表决票的要求填写相关内容，其中：</w:t>
      </w:r>
    </w:p>
    <w:p w:rsidR="00DB5FF8" w:rsidRPr="003F4DC6" w:rsidRDefault="00DB5FF8">
      <w:pPr>
        <w:spacing w:line="360" w:lineRule="auto"/>
        <w:ind w:firstLineChars="200" w:firstLine="420"/>
        <w:rPr>
          <w:rFonts w:ascii="宋体" w:hAnsi="宋体"/>
          <w:szCs w:val="21"/>
        </w:rPr>
      </w:pPr>
      <w:r w:rsidRPr="003F4DC6">
        <w:rPr>
          <w:rFonts w:ascii="宋体" w:hAnsi="宋体" w:hint="eastAsia"/>
          <w:szCs w:val="21"/>
        </w:rPr>
        <w:t>（1）个人投资者自行投票的，需在表决票上签字，并提供本人有效身份证件复印件，复印件上应注明“供</w:t>
      </w:r>
      <w:r w:rsidR="00DC7BB9" w:rsidRPr="003F4DC6">
        <w:rPr>
          <w:rFonts w:ascii="宋体" w:hAnsi="宋体" w:hint="eastAsia"/>
          <w:szCs w:val="21"/>
        </w:rPr>
        <w:t>鼎瑞资本-融御15号影视投资</w:t>
      </w:r>
      <w:r w:rsidR="002F3EE9" w:rsidRPr="003F4DC6">
        <w:rPr>
          <w:rFonts w:ascii="宋体" w:hAnsi="宋体" w:hint="eastAsia"/>
          <w:szCs w:val="21"/>
        </w:rPr>
        <w:t>基金</w:t>
      </w:r>
      <w:r w:rsidRPr="003F4DC6">
        <w:rPr>
          <w:rFonts w:ascii="宋体" w:hAnsi="宋体" w:hint="eastAsia"/>
          <w:szCs w:val="21"/>
        </w:rPr>
        <w:t>第一次基金份额持有人大会表决使用”；</w:t>
      </w:r>
    </w:p>
    <w:p w:rsidR="00DB5FF8" w:rsidRPr="003F4DC6" w:rsidRDefault="00DB5FF8">
      <w:pPr>
        <w:spacing w:line="360" w:lineRule="auto"/>
        <w:ind w:firstLineChars="200" w:firstLine="420"/>
        <w:rPr>
          <w:rFonts w:ascii="宋体" w:hAnsi="宋体"/>
          <w:szCs w:val="21"/>
        </w:rPr>
      </w:pPr>
      <w:r w:rsidRPr="003F4DC6">
        <w:rPr>
          <w:rFonts w:ascii="宋体" w:hAnsi="宋体" w:hint="eastAsia"/>
          <w:szCs w:val="21"/>
        </w:rPr>
        <w:t>（2）机构投资者自行投票的，需在表决票上加盖本单位公章，并提供加盖公章的营业执照复印件（事业单位、社会团体或其他单位可使用加盖公章的有权部门的批文、开户证明或登记证书复印件等），复印件上应注明“供</w:t>
      </w:r>
      <w:r w:rsidR="00DC7BB9" w:rsidRPr="003F4DC6">
        <w:rPr>
          <w:rFonts w:ascii="宋体" w:hAnsi="宋体" w:hint="eastAsia"/>
          <w:szCs w:val="21"/>
        </w:rPr>
        <w:t>鼎瑞资本-融御15号影视投资</w:t>
      </w:r>
      <w:r w:rsidR="002F3EE9" w:rsidRPr="003F4DC6">
        <w:rPr>
          <w:rFonts w:ascii="宋体" w:hAnsi="宋体" w:hint="eastAsia"/>
          <w:szCs w:val="21"/>
        </w:rPr>
        <w:t>基金</w:t>
      </w:r>
      <w:r w:rsidRPr="003F4DC6">
        <w:rPr>
          <w:rFonts w:ascii="宋体" w:hAnsi="宋体" w:hint="eastAsia"/>
          <w:szCs w:val="21"/>
        </w:rPr>
        <w:t>第一次基金份额持有人大会表决使用”；</w:t>
      </w:r>
    </w:p>
    <w:p w:rsidR="00DB5FF8" w:rsidRPr="003F4DC6" w:rsidRDefault="00DB5FF8">
      <w:pPr>
        <w:spacing w:line="360" w:lineRule="auto"/>
        <w:ind w:firstLineChars="200" w:firstLine="420"/>
        <w:rPr>
          <w:rFonts w:ascii="宋体" w:hAnsi="宋体"/>
          <w:szCs w:val="21"/>
        </w:rPr>
      </w:pPr>
      <w:r w:rsidRPr="003F4DC6">
        <w:rPr>
          <w:rFonts w:ascii="宋体" w:hAnsi="宋体" w:hint="eastAsia"/>
          <w:szCs w:val="21"/>
        </w:rPr>
        <w:t>（3）个人投资者委托他人投票的，应由代理人在表决票上签字或盖章，并提供个人投资者有效身份证件复印件，以及填妥</w:t>
      </w:r>
      <w:r w:rsidR="003F4DC6" w:rsidRPr="003F4DC6">
        <w:rPr>
          <w:rFonts w:ascii="宋体" w:hAnsi="宋体" w:hint="eastAsia"/>
          <w:szCs w:val="21"/>
        </w:rPr>
        <w:t>的授权委托书原件（详见附件</w:t>
      </w:r>
      <w:r w:rsidR="00F0598E">
        <w:rPr>
          <w:rFonts w:ascii="宋体" w:hAnsi="宋体" w:hint="eastAsia"/>
          <w:szCs w:val="21"/>
        </w:rPr>
        <w:t>四</w:t>
      </w:r>
      <w:r w:rsidRPr="003F4DC6">
        <w:rPr>
          <w:rFonts w:ascii="宋体" w:hAnsi="宋体" w:hint="eastAsia"/>
          <w:szCs w:val="21"/>
        </w:rPr>
        <w:t>）。如代理人为个人，还需提供代理人的有效身份证件复印件；如代理人为机构，还需提供代理人的加盖公章的企业法人营业执照复印件（事业单位、社会团体或其他单位可使用加盖公章的有权部门的批文、开户证明或登记证书复印件等）；上述各复印件上应注明“供</w:t>
      </w:r>
      <w:r w:rsidR="00DC7BB9" w:rsidRPr="003F4DC6">
        <w:rPr>
          <w:rFonts w:ascii="宋体" w:hAnsi="宋体" w:hint="eastAsia"/>
          <w:szCs w:val="21"/>
        </w:rPr>
        <w:t>鼎瑞资本-融御15号影视投资</w:t>
      </w:r>
      <w:r w:rsidR="00103BF6" w:rsidRPr="003F4DC6">
        <w:rPr>
          <w:rFonts w:ascii="宋体" w:hAnsi="宋体" w:hint="eastAsia"/>
          <w:szCs w:val="21"/>
        </w:rPr>
        <w:t>基金</w:t>
      </w:r>
      <w:r w:rsidRPr="003F4DC6">
        <w:rPr>
          <w:rFonts w:ascii="宋体" w:hAnsi="宋体" w:hint="eastAsia"/>
          <w:szCs w:val="21"/>
        </w:rPr>
        <w:t>第一次基金份额持有人大会表决使用”；</w:t>
      </w:r>
    </w:p>
    <w:p w:rsidR="00DB5FF8" w:rsidRPr="003F4DC6" w:rsidRDefault="00DB5FF8">
      <w:pPr>
        <w:spacing w:line="360" w:lineRule="auto"/>
        <w:ind w:firstLineChars="200" w:firstLine="420"/>
        <w:rPr>
          <w:rFonts w:ascii="宋体" w:hAnsi="宋体"/>
          <w:szCs w:val="21"/>
        </w:rPr>
      </w:pPr>
      <w:r w:rsidRPr="003F4DC6">
        <w:rPr>
          <w:rFonts w:ascii="宋体" w:hAnsi="宋体" w:hint="eastAsia"/>
          <w:szCs w:val="21"/>
        </w:rPr>
        <w:t>（4）机构投资者委托他人投票的，应由代理人在表决票上签字或盖章，并提供机构投资者的加盖公章的营业执照复印件（事业单位、社会团体或其他单位可使用加盖公章的有权部门的批文、开户证明或登记证书复印件等</w:t>
      </w:r>
      <w:r w:rsidR="003F4DC6" w:rsidRPr="003F4DC6">
        <w:rPr>
          <w:rFonts w:ascii="宋体" w:hAnsi="宋体" w:hint="eastAsia"/>
          <w:szCs w:val="21"/>
        </w:rPr>
        <w:t>），以及填妥的授权委托书原件（详见附件</w:t>
      </w:r>
      <w:r w:rsidR="00F0598E">
        <w:rPr>
          <w:rFonts w:ascii="宋体" w:hAnsi="宋体" w:hint="eastAsia"/>
          <w:szCs w:val="21"/>
        </w:rPr>
        <w:t>四</w:t>
      </w:r>
      <w:r w:rsidRPr="003F4DC6">
        <w:rPr>
          <w:rFonts w:ascii="宋体" w:hAnsi="宋体" w:hint="eastAsia"/>
          <w:szCs w:val="21"/>
        </w:rPr>
        <w:t>）。如代理人为个人，还需提供代理人的有效身份证件复印件；如代理人为机构，还需提供代理人的加盖公章的企业法人营业执照复印件（事业单位、社会团体或其他单位可使用加盖公章的有权部门的批文、开户证明或登记证书复印件等）。上述各复印件上应注明“供</w:t>
      </w:r>
      <w:r w:rsidR="00DC7BB9" w:rsidRPr="003F4DC6">
        <w:rPr>
          <w:rFonts w:ascii="宋体" w:hAnsi="宋体" w:hint="eastAsia"/>
          <w:szCs w:val="21"/>
        </w:rPr>
        <w:t>鼎瑞资本-融御15号影视投资</w:t>
      </w:r>
      <w:r w:rsidRPr="003F4DC6">
        <w:rPr>
          <w:rFonts w:ascii="宋体" w:hAnsi="宋体" w:hint="eastAsia"/>
          <w:szCs w:val="21"/>
        </w:rPr>
        <w:t>基金第一次基金份额持有人大会表决使用”。</w:t>
      </w:r>
    </w:p>
    <w:p w:rsidR="00DB5FF8" w:rsidRPr="003F4DC6" w:rsidRDefault="00DB5FF8">
      <w:pPr>
        <w:spacing w:line="360" w:lineRule="auto"/>
        <w:ind w:firstLineChars="200" w:firstLine="420"/>
        <w:rPr>
          <w:rFonts w:ascii="宋体" w:hAnsi="宋体"/>
          <w:szCs w:val="21"/>
        </w:rPr>
      </w:pPr>
      <w:r w:rsidRPr="003F4DC6">
        <w:rPr>
          <w:rFonts w:ascii="宋体" w:hAnsi="宋体" w:hint="eastAsia"/>
          <w:szCs w:val="21"/>
        </w:rPr>
        <w:t>3．基金份额持有人或其代理人需将填妥的表决票和所需的相关文件在前述会议投票表决起止时间内（以基金管理人收到表决</w:t>
      </w:r>
      <w:proofErr w:type="gramStart"/>
      <w:r w:rsidRPr="003F4DC6">
        <w:rPr>
          <w:rFonts w:ascii="宋体" w:hAnsi="宋体" w:hint="eastAsia"/>
          <w:szCs w:val="21"/>
        </w:rPr>
        <w:t>票时间</w:t>
      </w:r>
      <w:proofErr w:type="gramEnd"/>
      <w:r w:rsidRPr="003F4DC6">
        <w:rPr>
          <w:rFonts w:ascii="宋体" w:hAnsi="宋体" w:hint="eastAsia"/>
          <w:szCs w:val="21"/>
        </w:rPr>
        <w:t>为准）通过专人送交或邮寄的方式送达至本基金管理人的办公地址，并请在信封表面注明：“</w:t>
      </w:r>
      <w:r w:rsidR="00DC7BB9" w:rsidRPr="003F4DC6">
        <w:rPr>
          <w:rFonts w:ascii="宋体" w:hAnsi="宋体" w:hint="eastAsia"/>
          <w:szCs w:val="21"/>
        </w:rPr>
        <w:t>鼎瑞资本-融御15号影视投资</w:t>
      </w:r>
      <w:proofErr w:type="gramStart"/>
      <w:r w:rsidR="003B416C" w:rsidRPr="003F4DC6">
        <w:rPr>
          <w:rFonts w:ascii="宋体" w:hAnsi="宋体" w:hint="eastAsia"/>
          <w:szCs w:val="21"/>
        </w:rPr>
        <w:t>基金</w:t>
      </w:r>
      <w:r w:rsidRPr="003F4DC6">
        <w:rPr>
          <w:rFonts w:ascii="宋体" w:hAnsi="宋体" w:hint="eastAsia"/>
          <w:szCs w:val="21"/>
        </w:rPr>
        <w:t>基金</w:t>
      </w:r>
      <w:proofErr w:type="gramEnd"/>
      <w:r w:rsidRPr="003F4DC6">
        <w:rPr>
          <w:rFonts w:ascii="宋体" w:hAnsi="宋体" w:hint="eastAsia"/>
          <w:szCs w:val="21"/>
        </w:rPr>
        <w:t>份额持有人大会表决专用”。</w:t>
      </w:r>
    </w:p>
    <w:p w:rsidR="00DB5FF8" w:rsidRPr="003F4DC6" w:rsidRDefault="00DB5FF8">
      <w:pPr>
        <w:spacing w:line="360" w:lineRule="auto"/>
        <w:ind w:firstLineChars="200" w:firstLine="420"/>
        <w:rPr>
          <w:rFonts w:ascii="宋体" w:hAnsi="宋体"/>
          <w:szCs w:val="21"/>
        </w:rPr>
      </w:pPr>
      <w:r w:rsidRPr="003F4DC6">
        <w:rPr>
          <w:rFonts w:ascii="宋体" w:hAnsi="宋体" w:hint="eastAsia"/>
          <w:szCs w:val="21"/>
        </w:rPr>
        <w:t>4．投资者如有任何疑问，可致电基金管理</w:t>
      </w:r>
      <w:proofErr w:type="gramStart"/>
      <w:r w:rsidRPr="003F4DC6">
        <w:rPr>
          <w:rFonts w:ascii="宋体" w:hAnsi="宋体" w:hint="eastAsia"/>
          <w:szCs w:val="21"/>
        </w:rPr>
        <w:t>人客户</w:t>
      </w:r>
      <w:proofErr w:type="gramEnd"/>
      <w:r w:rsidRPr="003F4DC6">
        <w:rPr>
          <w:rFonts w:ascii="宋体" w:hAnsi="宋体" w:hint="eastAsia"/>
          <w:szCs w:val="21"/>
        </w:rPr>
        <w:t>服务电话【</w:t>
      </w:r>
      <w:r w:rsidR="00DC7BB9" w:rsidRPr="003F4DC6">
        <w:rPr>
          <w:rFonts w:ascii="宋体" w:hAnsi="宋体"/>
        </w:rPr>
        <w:t>95037</w:t>
      </w:r>
      <w:r w:rsidRPr="003F4DC6">
        <w:rPr>
          <w:rFonts w:ascii="宋体" w:hAnsi="宋体" w:hint="eastAsia"/>
          <w:szCs w:val="21"/>
        </w:rPr>
        <w:t>】咨询。</w:t>
      </w:r>
    </w:p>
    <w:p w:rsidR="00DB5FF8" w:rsidRPr="003F4DC6" w:rsidRDefault="00DB5FF8">
      <w:pPr>
        <w:spacing w:line="360" w:lineRule="auto"/>
        <w:ind w:firstLineChars="200" w:firstLine="480"/>
        <w:rPr>
          <w:rFonts w:ascii="宋体" w:hAnsi="宋体"/>
          <w:sz w:val="24"/>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六、计票</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1、本次通讯会议的计票方式为：由基金管理人授权的两名监票人在律师事务所授权代表的监督下在表决截止日当日内进行计票。</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2、基金份额持有人所持每份基金份额享有一票表决权，且每份基金份额享有平等的表决权。</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lastRenderedPageBreak/>
        <w:t>3、表决票效力的认定如下：</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1）表决票填写完整清晰，所提供文件符合本会议公告规定，且在截止时间之前送达指定联系地址的，为有效表决票；有效表决票按表决意见计入相应的表决结果，其所代表的基金份额计入参加本次基金份额持有人大会表决的基金份额总数。</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2）如表决票上的表决意见未选、多选、模糊不清或意见无法判断或相互矛盾的，但其他各项符合会议通知规定的，视为弃权表决，计入有效表决票；并按“弃权”计入对应的表决结果，其所代表的基金份额计入参加本次基金份额持有人大会表决的基金份额总数。</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3）如表决票上的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（4）基金份额持有人重复提交表决票的，如各表决票表决意见相同，则视为同一表决票；如各表决票表决意见不相同，则按如下原则处理：</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①送达时间不是同一天的，以最后送达的填写有效的表决票为准，先送达的表决票视为被撤回；</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②送达时间为同一天的，视为在同一表决票上</w:t>
      </w:r>
      <w:proofErr w:type="gramStart"/>
      <w:r w:rsidRPr="003F4DC6">
        <w:rPr>
          <w:rFonts w:ascii="宋体" w:hAnsi="宋体" w:hint="eastAsia"/>
          <w:szCs w:val="21"/>
        </w:rPr>
        <w:t>作出</w:t>
      </w:r>
      <w:proofErr w:type="gramEnd"/>
      <w:r w:rsidRPr="003F4DC6">
        <w:rPr>
          <w:rFonts w:ascii="宋体" w:hAnsi="宋体" w:hint="eastAsia"/>
          <w:szCs w:val="21"/>
        </w:rPr>
        <w:t>了不同表决意见，视为弃权表决，计入有效表决票；</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③送达时间按如下原则确定：专人送达的以实际递交时间为准，邮寄的以本公告列明的收件人收到的时间为准。</w:t>
      </w:r>
    </w:p>
    <w:p w:rsidR="00DB5FF8" w:rsidRPr="003F4DC6" w:rsidRDefault="00DB5FF8">
      <w:pPr>
        <w:adjustRightInd w:val="0"/>
        <w:snapToGrid w:val="0"/>
        <w:spacing w:line="360" w:lineRule="auto"/>
        <w:ind w:firstLineChars="200" w:firstLine="420"/>
        <w:rPr>
          <w:rFonts w:ascii="宋体" w:hAnsi="宋体"/>
          <w:szCs w:val="21"/>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七、决议生效条件</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1、本次议案须经</w:t>
      </w:r>
      <w:r w:rsidR="0017314D" w:rsidRPr="003F4DC6">
        <w:rPr>
          <w:rFonts w:ascii="宋体" w:hAnsi="宋体" w:hint="eastAsia"/>
          <w:szCs w:val="21"/>
        </w:rPr>
        <w:t>持有基金份额三分之二以上</w:t>
      </w:r>
      <w:r w:rsidR="002012DB" w:rsidRPr="003F4DC6">
        <w:rPr>
          <w:rFonts w:ascii="宋体" w:hAnsi="宋体" w:hint="eastAsia"/>
          <w:szCs w:val="21"/>
        </w:rPr>
        <w:t>（含三分之二）</w:t>
      </w:r>
      <w:r w:rsidRPr="003F4DC6">
        <w:rPr>
          <w:rFonts w:ascii="宋体" w:hAnsi="宋体" w:hint="eastAsia"/>
          <w:szCs w:val="21"/>
        </w:rPr>
        <w:t>的基金份额持有人(或其代理人)所持表决权通过方为有效。</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2、本次基金份额持有人大会决定的事项自表决通过之日起生效。</w:t>
      </w:r>
    </w:p>
    <w:p w:rsidR="00DB5FF8" w:rsidRPr="003F4DC6" w:rsidRDefault="00DB5FF8">
      <w:pPr>
        <w:adjustRightInd w:val="0"/>
        <w:snapToGrid w:val="0"/>
        <w:spacing w:line="360" w:lineRule="auto"/>
        <w:ind w:firstLineChars="200" w:firstLine="420"/>
        <w:rPr>
          <w:rFonts w:ascii="宋体" w:hAnsi="宋体"/>
          <w:szCs w:val="21"/>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八、表决结果的披露</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本次基金份额持有人大会的有效决议</w:t>
      </w:r>
      <w:proofErr w:type="gramStart"/>
      <w:r w:rsidRPr="003F4DC6">
        <w:rPr>
          <w:rFonts w:ascii="宋体" w:hAnsi="宋体" w:hint="eastAsia"/>
          <w:szCs w:val="21"/>
        </w:rPr>
        <w:t>作出</w:t>
      </w:r>
      <w:proofErr w:type="gramEnd"/>
      <w:r w:rsidRPr="003F4DC6">
        <w:rPr>
          <w:rFonts w:ascii="宋体" w:hAnsi="宋体" w:hint="eastAsia"/>
          <w:szCs w:val="21"/>
        </w:rPr>
        <w:t>后10个工作日内，基金管理人将通过</w:t>
      </w:r>
      <w:r w:rsidR="00DC7BB9" w:rsidRPr="003F4DC6">
        <w:rPr>
          <w:rFonts w:ascii="宋体" w:hAnsi="宋体" w:hint="eastAsia"/>
          <w:szCs w:val="21"/>
        </w:rPr>
        <w:t>达孜县</w:t>
      </w:r>
      <w:proofErr w:type="gramStart"/>
      <w:r w:rsidR="00DC7BB9" w:rsidRPr="003F4DC6">
        <w:rPr>
          <w:rFonts w:ascii="宋体" w:hAnsi="宋体" w:hint="eastAsia"/>
          <w:szCs w:val="21"/>
        </w:rPr>
        <w:t>鼎瑞资本</w:t>
      </w:r>
      <w:proofErr w:type="gramEnd"/>
      <w:r w:rsidR="00DC7BB9" w:rsidRPr="003F4DC6">
        <w:rPr>
          <w:rFonts w:ascii="宋体" w:hAnsi="宋体" w:hint="eastAsia"/>
          <w:szCs w:val="21"/>
        </w:rPr>
        <w:t>投资有限公司</w:t>
      </w:r>
      <w:r w:rsidRPr="003F4DC6">
        <w:rPr>
          <w:rFonts w:ascii="宋体" w:hAnsi="宋体" w:hint="eastAsia"/>
          <w:szCs w:val="21"/>
        </w:rPr>
        <w:t>网站（</w:t>
      </w:r>
      <w:r w:rsidR="00AE597D" w:rsidRPr="003F4DC6">
        <w:rPr>
          <w:rFonts w:ascii="宋体" w:hAnsi="宋体"/>
          <w:szCs w:val="21"/>
        </w:rPr>
        <w:t>www.zrtdx.com</w:t>
      </w:r>
      <w:r w:rsidRPr="003F4DC6">
        <w:rPr>
          <w:rFonts w:ascii="宋体" w:hAnsi="宋体" w:hint="eastAsia"/>
          <w:szCs w:val="21"/>
        </w:rPr>
        <w:t>）向“</w:t>
      </w:r>
      <w:r w:rsidR="00DC7BB9" w:rsidRPr="003F4DC6">
        <w:rPr>
          <w:rFonts w:ascii="宋体" w:hAnsi="宋体" w:hint="eastAsia"/>
          <w:szCs w:val="21"/>
        </w:rPr>
        <w:t>鼎瑞资本-融御15号影视投资</w:t>
      </w:r>
      <w:r w:rsidR="00DE632F" w:rsidRPr="003F4DC6">
        <w:rPr>
          <w:rFonts w:ascii="宋体" w:hAnsi="宋体" w:hint="eastAsia"/>
          <w:szCs w:val="21"/>
        </w:rPr>
        <w:t>基金</w:t>
      </w:r>
      <w:r w:rsidRPr="003F4DC6">
        <w:rPr>
          <w:rFonts w:ascii="宋体" w:hAnsi="宋体" w:hint="eastAsia"/>
          <w:szCs w:val="21"/>
        </w:rPr>
        <w:t>”的全体基金份额持有人披露表决结果。</w:t>
      </w:r>
    </w:p>
    <w:p w:rsidR="00DB5FF8" w:rsidRPr="003F4DC6" w:rsidRDefault="00DB5FF8">
      <w:pPr>
        <w:adjustRightInd w:val="0"/>
        <w:snapToGrid w:val="0"/>
        <w:spacing w:line="360" w:lineRule="auto"/>
        <w:ind w:firstLineChars="200" w:firstLine="420"/>
        <w:rPr>
          <w:rFonts w:ascii="宋体" w:hAnsi="宋体"/>
          <w:szCs w:val="21"/>
        </w:rPr>
      </w:pPr>
    </w:p>
    <w:p w:rsidR="00DB5FF8" w:rsidRPr="003F4DC6" w:rsidRDefault="00DB5FF8">
      <w:pPr>
        <w:adjustRightInd w:val="0"/>
        <w:snapToGrid w:val="0"/>
        <w:spacing w:line="360" w:lineRule="auto"/>
        <w:ind w:firstLineChars="200" w:firstLine="422"/>
        <w:rPr>
          <w:rFonts w:ascii="宋体" w:hAnsi="宋体"/>
          <w:b/>
          <w:szCs w:val="21"/>
        </w:rPr>
      </w:pPr>
      <w:r w:rsidRPr="003F4DC6">
        <w:rPr>
          <w:rFonts w:ascii="宋体" w:hAnsi="宋体" w:hint="eastAsia"/>
          <w:b/>
          <w:szCs w:val="21"/>
        </w:rPr>
        <w:t>九、重要提示</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1、</w:t>
      </w:r>
      <w:proofErr w:type="gramStart"/>
      <w:r w:rsidRPr="003F4DC6">
        <w:rPr>
          <w:rFonts w:ascii="宋体" w:hAnsi="宋体" w:hint="eastAsia"/>
          <w:szCs w:val="21"/>
        </w:rPr>
        <w:t>请基金</w:t>
      </w:r>
      <w:proofErr w:type="gramEnd"/>
      <w:r w:rsidRPr="003F4DC6">
        <w:rPr>
          <w:rFonts w:ascii="宋体" w:hAnsi="宋体" w:hint="eastAsia"/>
          <w:szCs w:val="21"/>
        </w:rPr>
        <w:t>份额持有人在提交表决票时，充分考虑邮寄在途时间，提前寄出表决票。</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2、上述基金份额持有人大会通知内容可</w:t>
      </w:r>
      <w:proofErr w:type="gramStart"/>
      <w:r w:rsidRPr="003F4DC6">
        <w:rPr>
          <w:rFonts w:ascii="宋体" w:hAnsi="宋体" w:hint="eastAsia"/>
          <w:szCs w:val="21"/>
        </w:rPr>
        <w:t>通过</w:t>
      </w:r>
      <w:r w:rsidR="00DE632F" w:rsidRPr="003F4DC6">
        <w:rPr>
          <w:rFonts w:ascii="宋体" w:hAnsi="宋体" w:hint="eastAsia"/>
          <w:szCs w:val="21"/>
        </w:rPr>
        <w:t>中融鼎新</w:t>
      </w:r>
      <w:proofErr w:type="gramEnd"/>
      <w:r w:rsidR="00DE632F" w:rsidRPr="003F4DC6">
        <w:rPr>
          <w:rFonts w:ascii="宋体" w:hAnsi="宋体" w:hint="eastAsia"/>
          <w:szCs w:val="21"/>
        </w:rPr>
        <w:t>投资管理</w:t>
      </w:r>
      <w:r w:rsidRPr="003F4DC6">
        <w:rPr>
          <w:rFonts w:ascii="宋体" w:hAnsi="宋体" w:hint="eastAsia"/>
          <w:szCs w:val="21"/>
        </w:rPr>
        <w:t>有限公司网站（</w:t>
      </w:r>
      <w:r w:rsidR="00AE597D" w:rsidRPr="003F4DC6">
        <w:rPr>
          <w:rFonts w:ascii="宋体" w:hAnsi="宋体"/>
          <w:szCs w:val="21"/>
        </w:rPr>
        <w:t>www.zrtdx.com</w:t>
      </w:r>
      <w:r w:rsidRPr="003F4DC6">
        <w:rPr>
          <w:rFonts w:ascii="宋体" w:hAnsi="宋体" w:hint="eastAsia"/>
          <w:szCs w:val="21"/>
        </w:rPr>
        <w:t>）查阅，投资者如有任何疑问，可致电基金管理</w:t>
      </w:r>
      <w:proofErr w:type="gramStart"/>
      <w:r w:rsidRPr="003F4DC6">
        <w:rPr>
          <w:rFonts w:ascii="宋体" w:hAnsi="宋体" w:hint="eastAsia"/>
          <w:szCs w:val="21"/>
        </w:rPr>
        <w:t>人客户</w:t>
      </w:r>
      <w:proofErr w:type="gramEnd"/>
      <w:r w:rsidRPr="003F4DC6">
        <w:rPr>
          <w:rFonts w:ascii="宋体" w:hAnsi="宋体" w:hint="eastAsia"/>
          <w:szCs w:val="21"/>
        </w:rPr>
        <w:t>服务电话【</w:t>
      </w:r>
      <w:r w:rsidR="00DC7BB9" w:rsidRPr="003F4DC6">
        <w:rPr>
          <w:rFonts w:ascii="宋体" w:hAnsi="宋体"/>
        </w:rPr>
        <w:t>95037</w:t>
      </w:r>
      <w:r w:rsidRPr="003F4DC6">
        <w:rPr>
          <w:rFonts w:ascii="宋体" w:hAnsi="宋体" w:hint="eastAsia"/>
          <w:szCs w:val="21"/>
        </w:rPr>
        <w:t>】。</w:t>
      </w:r>
    </w:p>
    <w:p w:rsidR="00DB5FF8" w:rsidRPr="003F4DC6" w:rsidRDefault="00DB5FF8">
      <w:pPr>
        <w:adjustRightInd w:val="0"/>
        <w:snapToGrid w:val="0"/>
        <w:spacing w:line="360" w:lineRule="auto"/>
        <w:ind w:firstLineChars="200" w:firstLine="420"/>
        <w:rPr>
          <w:rFonts w:ascii="宋体" w:hAnsi="宋体"/>
          <w:szCs w:val="21"/>
        </w:rPr>
      </w:pPr>
      <w:r w:rsidRPr="003F4DC6">
        <w:rPr>
          <w:rFonts w:ascii="宋体" w:hAnsi="宋体" w:hint="eastAsia"/>
          <w:szCs w:val="21"/>
        </w:rPr>
        <w:t>3、本公告的有关内容由</w:t>
      </w:r>
      <w:r w:rsidR="003F4DC6" w:rsidRPr="003F4DC6">
        <w:rPr>
          <w:rFonts w:ascii="宋体" w:hAnsi="宋体" w:hint="eastAsia"/>
          <w:szCs w:val="21"/>
        </w:rPr>
        <w:t>达孜县鼎瑞资本投资</w:t>
      </w:r>
      <w:r w:rsidRPr="003F4DC6">
        <w:rPr>
          <w:rFonts w:ascii="宋体" w:hAnsi="宋体" w:hint="eastAsia"/>
          <w:szCs w:val="21"/>
        </w:rPr>
        <w:t>有限公司负责解释。</w:t>
      </w:r>
    </w:p>
    <w:p w:rsidR="00DB5FF8" w:rsidRPr="003F4DC6" w:rsidRDefault="00DB5FF8">
      <w:pPr>
        <w:adjustRightInd w:val="0"/>
        <w:snapToGrid w:val="0"/>
        <w:spacing w:line="360" w:lineRule="auto"/>
        <w:jc w:val="right"/>
        <w:rPr>
          <w:rFonts w:ascii="宋体" w:hAnsi="宋体"/>
          <w:b/>
          <w:szCs w:val="21"/>
        </w:rPr>
      </w:pPr>
    </w:p>
    <w:p w:rsidR="00DC7BB9" w:rsidRPr="003F4DC6" w:rsidRDefault="00DC7BB9">
      <w:pPr>
        <w:wordWrap w:val="0"/>
        <w:adjustRightInd w:val="0"/>
        <w:snapToGrid w:val="0"/>
        <w:spacing w:line="360" w:lineRule="auto"/>
        <w:jc w:val="right"/>
        <w:rPr>
          <w:rFonts w:ascii="宋体" w:hAnsi="宋体"/>
          <w:szCs w:val="21"/>
        </w:rPr>
      </w:pPr>
      <w:r w:rsidRPr="003F4DC6">
        <w:rPr>
          <w:rFonts w:ascii="宋体" w:hAnsi="宋体" w:hint="eastAsia"/>
          <w:szCs w:val="21"/>
        </w:rPr>
        <w:t>达孜县鼎瑞资本投资有限公司</w:t>
      </w:r>
    </w:p>
    <w:p w:rsidR="00DB5FF8" w:rsidRPr="003F4DC6" w:rsidRDefault="00DB5FF8" w:rsidP="00DC7BB9">
      <w:pPr>
        <w:adjustRightInd w:val="0"/>
        <w:snapToGrid w:val="0"/>
        <w:spacing w:line="360" w:lineRule="auto"/>
        <w:jc w:val="right"/>
        <w:rPr>
          <w:rFonts w:ascii="宋体" w:hAnsi="宋体"/>
          <w:b/>
          <w:szCs w:val="21"/>
        </w:rPr>
      </w:pPr>
      <w:r w:rsidRPr="003F4DC6">
        <w:rPr>
          <w:rFonts w:ascii="宋体" w:hAnsi="宋体" w:hint="eastAsia"/>
          <w:b/>
          <w:szCs w:val="21"/>
        </w:rPr>
        <w:t>201</w:t>
      </w:r>
      <w:r w:rsidR="00DC7BB9" w:rsidRPr="003F4DC6">
        <w:rPr>
          <w:rFonts w:ascii="宋体" w:hAnsi="宋体" w:hint="eastAsia"/>
          <w:b/>
          <w:szCs w:val="21"/>
        </w:rPr>
        <w:t>8</w:t>
      </w:r>
      <w:r w:rsidRPr="003F4DC6">
        <w:rPr>
          <w:rFonts w:ascii="宋体" w:hAnsi="宋体" w:hint="eastAsia"/>
          <w:b/>
          <w:szCs w:val="21"/>
        </w:rPr>
        <w:t>年</w:t>
      </w:r>
      <w:r w:rsidR="00DC7BB9" w:rsidRPr="003F4DC6">
        <w:rPr>
          <w:rFonts w:ascii="宋体" w:hAnsi="宋体" w:hint="eastAsia"/>
          <w:b/>
          <w:szCs w:val="21"/>
        </w:rPr>
        <w:t>7</w:t>
      </w:r>
      <w:r w:rsidRPr="003F4DC6">
        <w:rPr>
          <w:rFonts w:ascii="宋体" w:hAnsi="宋体" w:hint="eastAsia"/>
          <w:b/>
          <w:szCs w:val="21"/>
        </w:rPr>
        <w:t>月</w:t>
      </w:r>
      <w:r w:rsidR="0058091E" w:rsidRPr="003F4DC6">
        <w:rPr>
          <w:rFonts w:ascii="宋体" w:hAnsi="宋体" w:hint="eastAsia"/>
          <w:b/>
          <w:szCs w:val="21"/>
        </w:rPr>
        <w:t>5</w:t>
      </w:r>
      <w:r w:rsidRPr="003F4DC6">
        <w:rPr>
          <w:rFonts w:ascii="宋体" w:hAnsi="宋体" w:hint="eastAsia"/>
          <w:b/>
          <w:szCs w:val="21"/>
        </w:rPr>
        <w:t>日</w:t>
      </w:r>
    </w:p>
    <w:p w:rsidR="00DB5FF8" w:rsidRPr="003F4DC6" w:rsidRDefault="00DB5FF8">
      <w:pPr>
        <w:pStyle w:val="ab"/>
        <w:spacing w:before="0" w:beforeAutospacing="0" w:after="0" w:afterAutospacing="0" w:line="360" w:lineRule="auto"/>
        <w:jc w:val="both"/>
      </w:pPr>
      <w:r w:rsidRPr="003F4DC6">
        <w:br w:type="page"/>
      </w:r>
      <w:r w:rsidRPr="003F4DC6">
        <w:rPr>
          <w:rFonts w:hint="eastAsia"/>
        </w:rPr>
        <w:lastRenderedPageBreak/>
        <w:t>附件一：</w:t>
      </w:r>
    </w:p>
    <w:p w:rsidR="00DB5FF8" w:rsidRPr="003F4DC6" w:rsidRDefault="00DB5FF8">
      <w:pPr>
        <w:pStyle w:val="ab"/>
        <w:spacing w:before="0" w:beforeAutospacing="0" w:after="0" w:afterAutospacing="0" w:line="360" w:lineRule="auto"/>
        <w:jc w:val="both"/>
      </w:pPr>
    </w:p>
    <w:p w:rsidR="00B90172" w:rsidRDefault="00B90172" w:rsidP="00B90172">
      <w:pPr>
        <w:pStyle w:val="a5"/>
        <w:adjustRightInd w:val="0"/>
        <w:snapToGrid w:val="0"/>
        <w:ind w:firstLineChars="171" w:firstLine="412"/>
        <w:jc w:val="center"/>
        <w:rPr>
          <w:rFonts w:ascii="宋体" w:hAnsi="宋体"/>
          <w:b/>
          <w:bCs/>
        </w:rPr>
      </w:pPr>
      <w:r w:rsidRPr="00B90172">
        <w:rPr>
          <w:rFonts w:ascii="宋体" w:hAnsi="宋体" w:hint="eastAsia"/>
          <w:b/>
          <w:bCs/>
        </w:rPr>
        <w:t>《议案</w:t>
      </w:r>
      <w:r>
        <w:rPr>
          <w:rFonts w:ascii="宋体" w:hAnsi="宋体" w:hint="eastAsia"/>
          <w:b/>
          <w:bCs/>
        </w:rPr>
        <w:t>一</w:t>
      </w:r>
      <w:r w:rsidRPr="00B90172">
        <w:rPr>
          <w:rFonts w:ascii="宋体" w:hAnsi="宋体" w:hint="eastAsia"/>
          <w:b/>
          <w:bCs/>
        </w:rPr>
        <w:t>：关于豁免鼎瑞资本-融御15号影视投资基金第一次基金份额持有人大会会议通知期限的议案》</w:t>
      </w:r>
    </w:p>
    <w:p w:rsidR="00B90172" w:rsidRPr="00B90172" w:rsidRDefault="00B90172" w:rsidP="00B90172">
      <w:pPr>
        <w:pStyle w:val="a5"/>
        <w:adjustRightInd w:val="0"/>
        <w:snapToGrid w:val="0"/>
        <w:ind w:firstLineChars="171" w:firstLine="412"/>
        <w:jc w:val="center"/>
        <w:rPr>
          <w:rFonts w:ascii="宋体" w:hAnsi="宋体"/>
          <w:b/>
          <w:bCs/>
        </w:rPr>
      </w:pPr>
    </w:p>
    <w:p w:rsidR="00B90172" w:rsidRDefault="00B90172" w:rsidP="00B90172">
      <w:pPr>
        <w:adjustRightInd w:val="0"/>
        <w:snapToGrid w:val="0"/>
        <w:spacing w:line="360" w:lineRule="auto"/>
        <w:ind w:firstLineChars="200" w:firstLine="420"/>
        <w:rPr>
          <w:rFonts w:ascii="宋体" w:hAnsi="宋体"/>
          <w:szCs w:val="21"/>
        </w:rPr>
      </w:pPr>
      <w:proofErr w:type="gramStart"/>
      <w:r w:rsidRPr="003F4DC6">
        <w:rPr>
          <w:rFonts w:ascii="宋体" w:hAnsi="宋体" w:hint="eastAsia"/>
          <w:szCs w:val="21"/>
        </w:rPr>
        <w:t>鼎瑞资本</w:t>
      </w:r>
      <w:proofErr w:type="gramEnd"/>
      <w:r w:rsidRPr="003F4DC6">
        <w:rPr>
          <w:rFonts w:ascii="宋体" w:hAnsi="宋体" w:hint="eastAsia"/>
          <w:szCs w:val="21"/>
        </w:rPr>
        <w:t>-融御15号影视投资</w:t>
      </w:r>
      <w:proofErr w:type="gramStart"/>
      <w:r w:rsidRPr="003F4DC6">
        <w:rPr>
          <w:rFonts w:ascii="宋体" w:hAnsi="宋体" w:hint="eastAsia"/>
          <w:szCs w:val="21"/>
        </w:rPr>
        <w:t>基金</w:t>
      </w:r>
      <w:r w:rsidRPr="003F4DC6">
        <w:rPr>
          <w:rFonts w:ascii="宋体" w:hAnsi="宋体"/>
          <w:szCs w:val="21"/>
        </w:rPr>
        <w:t>基金</w:t>
      </w:r>
      <w:proofErr w:type="gramEnd"/>
      <w:r w:rsidRPr="003F4DC6">
        <w:rPr>
          <w:rFonts w:ascii="宋体" w:hAnsi="宋体"/>
          <w:szCs w:val="21"/>
        </w:rPr>
        <w:t>份额持有人：</w:t>
      </w:r>
    </w:p>
    <w:p w:rsidR="00B90172" w:rsidRPr="003F4DC6" w:rsidRDefault="00B90172" w:rsidP="00B90172">
      <w:pPr>
        <w:adjustRightInd w:val="0"/>
        <w:snapToGrid w:val="0"/>
        <w:spacing w:line="360" w:lineRule="auto"/>
        <w:ind w:firstLineChars="200" w:firstLine="420"/>
        <w:rPr>
          <w:rFonts w:ascii="宋体" w:hAnsi="宋体"/>
          <w:szCs w:val="21"/>
        </w:rPr>
      </w:pPr>
    </w:p>
    <w:p w:rsidR="00B90172" w:rsidRDefault="00B90172" w:rsidP="00B90172">
      <w:pPr>
        <w:adjustRightInd w:val="0"/>
        <w:snapToGrid w:val="0"/>
        <w:spacing w:line="360" w:lineRule="auto"/>
        <w:ind w:firstLineChars="200" w:firstLine="420"/>
        <w:rPr>
          <w:rFonts w:ascii="宋体" w:hAnsi="宋体"/>
          <w:szCs w:val="21"/>
        </w:rPr>
      </w:pPr>
      <w:r w:rsidRPr="003F4DC6">
        <w:rPr>
          <w:rFonts w:ascii="宋体" w:hAnsi="宋体" w:hint="eastAsia"/>
          <w:szCs w:val="21"/>
        </w:rPr>
        <w:t>根据《鼎瑞资本-融御15号影视投资基金之基金合同》</w:t>
      </w:r>
      <w:r>
        <w:rPr>
          <w:rFonts w:ascii="宋体" w:hAnsi="宋体" w:hint="eastAsia"/>
          <w:szCs w:val="21"/>
        </w:rPr>
        <w:t>的约定，</w:t>
      </w:r>
      <w:r w:rsidRPr="003F4DC6">
        <w:rPr>
          <w:rFonts w:ascii="宋体" w:hAnsi="宋体" w:hint="eastAsia"/>
          <w:szCs w:val="21"/>
        </w:rPr>
        <w:t>基金份额持有人大会由基金管理人负责召集，基金管理人未按规定召集或不能召集时，代表基金单位百分之十以上的基金份额持有人有权自行召集。基金份额持有人大会召集人应当在基金份额持有人大会召开前至少提前三十（30）日公告基金份额持有人大会的召开时间、会议形式、审议事项、议事程序和表决方式等。</w:t>
      </w:r>
    </w:p>
    <w:p w:rsidR="00B90172" w:rsidRPr="003F4DC6" w:rsidRDefault="00B90172" w:rsidP="00B90172">
      <w:pPr>
        <w:adjustRightInd w:val="0"/>
        <w:snapToGrid w:val="0"/>
        <w:spacing w:line="360" w:lineRule="auto"/>
        <w:ind w:firstLineChars="200" w:firstLine="420"/>
        <w:rPr>
          <w:rFonts w:ascii="宋体" w:hAnsi="宋体"/>
          <w:szCs w:val="21"/>
        </w:rPr>
      </w:pPr>
    </w:p>
    <w:p w:rsidR="00B90172" w:rsidRDefault="00B90172" w:rsidP="00B90172">
      <w:pPr>
        <w:adjustRightInd w:val="0"/>
        <w:snapToGrid w:val="0"/>
        <w:spacing w:line="360" w:lineRule="auto"/>
        <w:ind w:firstLineChars="200" w:firstLine="420"/>
        <w:rPr>
          <w:rFonts w:ascii="宋体" w:hAnsi="宋体"/>
          <w:szCs w:val="21"/>
        </w:rPr>
      </w:pPr>
      <w:r>
        <w:rPr>
          <w:rFonts w:ascii="宋体" w:hAnsi="宋体" w:hint="eastAsia"/>
          <w:szCs w:val="21"/>
        </w:rPr>
        <w:t>基于上述约定，</w:t>
      </w:r>
      <w:r w:rsidRPr="003F4DC6">
        <w:rPr>
          <w:rFonts w:ascii="宋体" w:hAnsi="宋体" w:hint="eastAsia"/>
          <w:szCs w:val="21"/>
        </w:rPr>
        <w:t>本次基金份额持有人大会对以下事项进行表决：</w:t>
      </w:r>
    </w:p>
    <w:p w:rsidR="00B90172" w:rsidRDefault="00B90172" w:rsidP="00B90172">
      <w:pPr>
        <w:adjustRightInd w:val="0"/>
        <w:snapToGrid w:val="0"/>
        <w:spacing w:line="360" w:lineRule="auto"/>
        <w:ind w:firstLineChars="200" w:firstLine="420"/>
        <w:rPr>
          <w:rFonts w:ascii="宋体" w:hAnsi="宋体"/>
          <w:szCs w:val="21"/>
        </w:rPr>
      </w:pPr>
    </w:p>
    <w:p w:rsidR="00B90172" w:rsidRDefault="00B90172" w:rsidP="00B90172">
      <w:pPr>
        <w:adjustRightInd w:val="0"/>
        <w:snapToGrid w:val="0"/>
        <w:spacing w:line="360" w:lineRule="auto"/>
        <w:ind w:firstLineChars="200" w:firstLine="420"/>
        <w:rPr>
          <w:rFonts w:ascii="宋体" w:hAnsi="宋体"/>
          <w:szCs w:val="21"/>
        </w:rPr>
      </w:pPr>
      <w:r w:rsidRPr="003F4DC6">
        <w:rPr>
          <w:rFonts w:ascii="宋体" w:hAnsi="宋体" w:hint="eastAsia"/>
          <w:szCs w:val="21"/>
        </w:rPr>
        <w:t>同意豁免本次基金份额持有人大会</w:t>
      </w:r>
      <w:r>
        <w:rPr>
          <w:rFonts w:ascii="宋体" w:hAnsi="宋体" w:hint="eastAsia"/>
          <w:szCs w:val="21"/>
        </w:rPr>
        <w:t>提前3</w:t>
      </w:r>
      <w:r>
        <w:rPr>
          <w:rFonts w:ascii="宋体" w:hAnsi="宋体"/>
          <w:szCs w:val="21"/>
        </w:rPr>
        <w:t>0</w:t>
      </w:r>
      <w:r>
        <w:rPr>
          <w:rFonts w:ascii="宋体" w:hAnsi="宋体" w:hint="eastAsia"/>
          <w:szCs w:val="21"/>
        </w:rPr>
        <w:t>天通知的义务，同意于</w:t>
      </w:r>
      <w:r w:rsidRPr="003F4DC6">
        <w:rPr>
          <w:rFonts w:ascii="宋体" w:hAnsi="宋体" w:hint="eastAsia"/>
          <w:szCs w:val="21"/>
        </w:rPr>
        <w:t>2018年7月20日</w:t>
      </w:r>
      <w:r>
        <w:rPr>
          <w:rFonts w:ascii="宋体" w:hAnsi="宋体" w:hint="eastAsia"/>
          <w:szCs w:val="21"/>
        </w:rPr>
        <w:t>召开本次会议。</w:t>
      </w:r>
    </w:p>
    <w:p w:rsidR="00B90172" w:rsidRDefault="00B90172" w:rsidP="00B90172">
      <w:pPr>
        <w:adjustRightInd w:val="0"/>
        <w:snapToGrid w:val="0"/>
        <w:spacing w:line="360" w:lineRule="auto"/>
        <w:ind w:firstLineChars="200" w:firstLine="420"/>
        <w:rPr>
          <w:rFonts w:ascii="宋体" w:hAnsi="宋体"/>
          <w:szCs w:val="21"/>
        </w:rPr>
      </w:pPr>
    </w:p>
    <w:p w:rsidR="00B90172" w:rsidRPr="003F4DC6" w:rsidRDefault="00B90172" w:rsidP="00B90172">
      <w:pPr>
        <w:adjustRightInd w:val="0"/>
        <w:snapToGrid w:val="0"/>
        <w:spacing w:line="360" w:lineRule="auto"/>
        <w:ind w:firstLineChars="200" w:firstLine="420"/>
        <w:rPr>
          <w:rFonts w:ascii="宋体" w:hAnsi="宋体"/>
          <w:szCs w:val="21"/>
        </w:rPr>
      </w:pPr>
      <w:r w:rsidRPr="003F4DC6">
        <w:rPr>
          <w:rFonts w:ascii="宋体" w:hAnsi="宋体"/>
          <w:szCs w:val="21"/>
        </w:rPr>
        <w:t>以上议案，请</w:t>
      </w:r>
      <w:proofErr w:type="gramStart"/>
      <w:r w:rsidRPr="003F4DC6">
        <w:rPr>
          <w:rFonts w:ascii="宋体" w:hAnsi="宋体"/>
          <w:szCs w:val="21"/>
        </w:rPr>
        <w:t>予审</w:t>
      </w:r>
      <w:proofErr w:type="gramEnd"/>
      <w:r w:rsidRPr="003F4DC6">
        <w:rPr>
          <w:rFonts w:ascii="宋体" w:hAnsi="宋体"/>
          <w:szCs w:val="21"/>
        </w:rPr>
        <w:t>议。</w:t>
      </w:r>
    </w:p>
    <w:p w:rsidR="00B90172" w:rsidRPr="003F4DC6" w:rsidRDefault="00B90172" w:rsidP="00B90172">
      <w:pPr>
        <w:adjustRightInd w:val="0"/>
        <w:snapToGrid w:val="0"/>
        <w:spacing w:line="360" w:lineRule="auto"/>
        <w:ind w:firstLineChars="200" w:firstLine="420"/>
        <w:rPr>
          <w:rFonts w:ascii="宋体" w:hAnsi="宋体"/>
          <w:szCs w:val="21"/>
        </w:rPr>
      </w:pPr>
    </w:p>
    <w:p w:rsidR="00B90172" w:rsidRPr="003F4DC6" w:rsidRDefault="00B90172" w:rsidP="00B90172">
      <w:pPr>
        <w:adjustRightInd w:val="0"/>
        <w:snapToGrid w:val="0"/>
        <w:spacing w:line="360" w:lineRule="auto"/>
        <w:ind w:firstLineChars="200" w:firstLine="420"/>
        <w:jc w:val="right"/>
        <w:rPr>
          <w:rFonts w:ascii="宋体" w:hAnsi="宋体"/>
          <w:szCs w:val="21"/>
        </w:rPr>
      </w:pPr>
      <w:r w:rsidRPr="003F4DC6">
        <w:rPr>
          <w:rFonts w:ascii="宋体" w:hAnsi="宋体" w:hint="eastAsia"/>
          <w:szCs w:val="21"/>
        </w:rPr>
        <w:t>达孜县</w:t>
      </w:r>
      <w:proofErr w:type="gramStart"/>
      <w:r w:rsidRPr="003F4DC6">
        <w:rPr>
          <w:rFonts w:ascii="宋体" w:hAnsi="宋体" w:hint="eastAsia"/>
          <w:szCs w:val="21"/>
        </w:rPr>
        <w:t>鼎瑞资本</w:t>
      </w:r>
      <w:proofErr w:type="gramEnd"/>
      <w:r w:rsidRPr="003F4DC6">
        <w:rPr>
          <w:rFonts w:ascii="宋体" w:hAnsi="宋体" w:hint="eastAsia"/>
          <w:szCs w:val="21"/>
        </w:rPr>
        <w:t>投资有限公司</w:t>
      </w:r>
    </w:p>
    <w:p w:rsidR="00B90172" w:rsidRPr="003F4DC6" w:rsidRDefault="00B90172" w:rsidP="00B90172">
      <w:pPr>
        <w:adjustRightInd w:val="0"/>
        <w:snapToGrid w:val="0"/>
        <w:spacing w:line="360" w:lineRule="auto"/>
        <w:ind w:firstLineChars="200" w:firstLine="420"/>
        <w:jc w:val="right"/>
        <w:rPr>
          <w:rFonts w:ascii="宋体" w:hAnsi="宋体"/>
          <w:szCs w:val="21"/>
        </w:rPr>
      </w:pPr>
      <w:r w:rsidRPr="003F4DC6">
        <w:rPr>
          <w:rFonts w:ascii="宋体" w:hAnsi="宋体" w:hint="eastAsia"/>
          <w:szCs w:val="21"/>
        </w:rPr>
        <w:t>2018</w:t>
      </w:r>
      <w:r w:rsidRPr="003F4DC6">
        <w:rPr>
          <w:rFonts w:ascii="宋体" w:hAnsi="宋体"/>
          <w:szCs w:val="21"/>
        </w:rPr>
        <w:t>年</w:t>
      </w:r>
      <w:r w:rsidRPr="003F4DC6">
        <w:rPr>
          <w:rFonts w:ascii="宋体" w:hAnsi="宋体" w:hint="eastAsia"/>
          <w:szCs w:val="21"/>
        </w:rPr>
        <w:t>7</w:t>
      </w:r>
      <w:r w:rsidRPr="003F4DC6">
        <w:rPr>
          <w:rFonts w:ascii="宋体" w:hAnsi="宋体"/>
          <w:szCs w:val="21"/>
        </w:rPr>
        <w:t>月</w:t>
      </w:r>
      <w:r w:rsidR="00270CFB">
        <w:rPr>
          <w:rFonts w:ascii="宋体" w:hAnsi="宋体" w:hint="eastAsia"/>
          <w:szCs w:val="21"/>
        </w:rPr>
        <w:t>5</w:t>
      </w:r>
      <w:r w:rsidRPr="003F4DC6">
        <w:rPr>
          <w:rFonts w:ascii="宋体" w:hAnsi="宋体"/>
          <w:szCs w:val="21"/>
        </w:rPr>
        <w:t>日</w:t>
      </w:r>
    </w:p>
    <w:p w:rsidR="00B90172" w:rsidRDefault="00B90172">
      <w:pPr>
        <w:widowControl/>
        <w:jc w:val="left"/>
        <w:rPr>
          <w:rFonts w:ascii="宋体" w:hAnsi="宋体"/>
          <w:b/>
          <w:bCs/>
          <w:sz w:val="24"/>
          <w:szCs w:val="20"/>
        </w:rPr>
      </w:pPr>
      <w:r>
        <w:rPr>
          <w:rFonts w:ascii="宋体" w:hAnsi="宋体"/>
          <w:b/>
          <w:bCs/>
        </w:rPr>
        <w:br w:type="page"/>
      </w:r>
    </w:p>
    <w:p w:rsidR="00D57FDA" w:rsidRDefault="009A3498">
      <w:pPr>
        <w:pStyle w:val="a5"/>
        <w:adjustRightInd w:val="0"/>
        <w:snapToGrid w:val="0"/>
        <w:ind w:firstLine="0"/>
        <w:rPr>
          <w:rFonts w:ascii="宋体" w:hAnsi="宋体"/>
          <w:bCs/>
        </w:rPr>
      </w:pPr>
      <w:r w:rsidRPr="009A3498">
        <w:rPr>
          <w:rFonts w:ascii="宋体" w:hAnsi="宋体" w:hint="eastAsia"/>
          <w:bCs/>
        </w:rPr>
        <w:lastRenderedPageBreak/>
        <w:t>附件二：</w:t>
      </w:r>
    </w:p>
    <w:p w:rsidR="00D57FDA" w:rsidRDefault="00D57FDA">
      <w:pPr>
        <w:pStyle w:val="a5"/>
        <w:adjustRightInd w:val="0"/>
        <w:snapToGrid w:val="0"/>
        <w:ind w:firstLine="0"/>
        <w:rPr>
          <w:rFonts w:ascii="宋体" w:hAnsi="宋体"/>
          <w:bCs/>
        </w:rPr>
      </w:pPr>
    </w:p>
    <w:p w:rsidR="009A3498" w:rsidRPr="009A3498" w:rsidRDefault="00DB5FF8" w:rsidP="009A3498">
      <w:pPr>
        <w:pStyle w:val="a5"/>
        <w:adjustRightInd w:val="0"/>
        <w:snapToGrid w:val="0"/>
        <w:ind w:firstLineChars="171" w:firstLine="412"/>
        <w:jc w:val="center"/>
        <w:rPr>
          <w:rFonts w:ascii="宋体" w:hAnsi="宋体"/>
          <w:b/>
          <w:bCs/>
        </w:rPr>
      </w:pPr>
      <w:r w:rsidRPr="00B90172">
        <w:rPr>
          <w:rFonts w:ascii="宋体" w:hAnsi="宋体" w:hint="eastAsia"/>
          <w:b/>
          <w:bCs/>
        </w:rPr>
        <w:t>《</w:t>
      </w:r>
      <w:r w:rsidR="009A3498" w:rsidRPr="009A3498">
        <w:rPr>
          <w:rFonts w:ascii="宋体" w:hAnsi="宋体" w:hint="eastAsia"/>
          <w:b/>
          <w:bCs/>
        </w:rPr>
        <w:t>议案</w:t>
      </w:r>
      <w:r w:rsidR="00B90172" w:rsidRPr="00B90172">
        <w:rPr>
          <w:rFonts w:ascii="宋体" w:hAnsi="宋体" w:hint="eastAsia"/>
          <w:b/>
          <w:bCs/>
        </w:rPr>
        <w:t>二</w:t>
      </w:r>
      <w:r w:rsidR="009A3498" w:rsidRPr="009A3498">
        <w:rPr>
          <w:rFonts w:ascii="宋体" w:hAnsi="宋体" w:hint="eastAsia"/>
          <w:b/>
          <w:bCs/>
        </w:rPr>
        <w:t>：关于延长鼎瑞资本</w:t>
      </w:r>
      <w:r w:rsidR="009A3498" w:rsidRPr="009A3498">
        <w:rPr>
          <w:rFonts w:ascii="宋体" w:hAnsi="宋体"/>
          <w:b/>
          <w:bCs/>
        </w:rPr>
        <w:t>-融御15号影视投资基金存续期限的议案</w:t>
      </w:r>
      <w:r w:rsidR="009A3498" w:rsidRPr="009A3498">
        <w:rPr>
          <w:rFonts w:ascii="宋体" w:hAnsi="宋体" w:hint="eastAsia"/>
          <w:b/>
          <w:bCs/>
        </w:rPr>
        <w:t>》</w:t>
      </w:r>
    </w:p>
    <w:p w:rsidR="00DB5FF8" w:rsidRPr="003F4DC6" w:rsidRDefault="00DB5FF8">
      <w:pPr>
        <w:spacing w:line="360" w:lineRule="auto"/>
        <w:rPr>
          <w:rFonts w:ascii="宋体" w:hAnsi="宋体"/>
          <w:sz w:val="24"/>
        </w:rPr>
      </w:pPr>
    </w:p>
    <w:p w:rsidR="00DB5FF8" w:rsidRPr="003F4DC6" w:rsidRDefault="00DC7BB9" w:rsidP="003F4DC6">
      <w:pPr>
        <w:adjustRightInd w:val="0"/>
        <w:snapToGrid w:val="0"/>
        <w:spacing w:line="360" w:lineRule="auto"/>
        <w:ind w:firstLineChars="200" w:firstLine="420"/>
        <w:rPr>
          <w:rFonts w:ascii="宋体" w:hAnsi="宋体"/>
          <w:szCs w:val="21"/>
        </w:rPr>
      </w:pPr>
      <w:proofErr w:type="gramStart"/>
      <w:r w:rsidRPr="003F4DC6">
        <w:rPr>
          <w:rFonts w:ascii="宋体" w:hAnsi="宋体" w:hint="eastAsia"/>
          <w:szCs w:val="21"/>
        </w:rPr>
        <w:t>鼎瑞资本</w:t>
      </w:r>
      <w:proofErr w:type="gramEnd"/>
      <w:r w:rsidRPr="003F4DC6">
        <w:rPr>
          <w:rFonts w:ascii="宋体" w:hAnsi="宋体" w:hint="eastAsia"/>
          <w:szCs w:val="21"/>
        </w:rPr>
        <w:t>-融御15号影视投资</w:t>
      </w:r>
      <w:proofErr w:type="gramStart"/>
      <w:r w:rsidR="00A60793" w:rsidRPr="003F4DC6">
        <w:rPr>
          <w:rFonts w:ascii="宋体" w:hAnsi="宋体" w:hint="eastAsia"/>
          <w:szCs w:val="21"/>
        </w:rPr>
        <w:t>基金</w:t>
      </w:r>
      <w:r w:rsidR="00DB5FF8" w:rsidRPr="003F4DC6">
        <w:rPr>
          <w:rFonts w:ascii="宋体" w:hAnsi="宋体"/>
          <w:szCs w:val="21"/>
        </w:rPr>
        <w:t>基金</w:t>
      </w:r>
      <w:proofErr w:type="gramEnd"/>
      <w:r w:rsidR="00DB5FF8" w:rsidRPr="003F4DC6">
        <w:rPr>
          <w:rFonts w:ascii="宋体" w:hAnsi="宋体"/>
          <w:szCs w:val="21"/>
        </w:rPr>
        <w:t>份额持有人：</w:t>
      </w:r>
    </w:p>
    <w:p w:rsidR="003F4DC6" w:rsidRPr="003F4DC6" w:rsidRDefault="003F4DC6" w:rsidP="003F4DC6">
      <w:pPr>
        <w:adjustRightInd w:val="0"/>
        <w:snapToGrid w:val="0"/>
        <w:spacing w:line="360" w:lineRule="auto"/>
        <w:ind w:firstLineChars="200" w:firstLine="420"/>
        <w:rPr>
          <w:rFonts w:ascii="宋体" w:hAnsi="宋体"/>
          <w:szCs w:val="21"/>
        </w:rPr>
      </w:pPr>
    </w:p>
    <w:p w:rsidR="00485FE4" w:rsidRPr="003F4DC6" w:rsidRDefault="00D31596" w:rsidP="003F4DC6">
      <w:pPr>
        <w:adjustRightInd w:val="0"/>
        <w:snapToGrid w:val="0"/>
        <w:spacing w:line="360" w:lineRule="auto"/>
        <w:ind w:firstLineChars="200" w:firstLine="420"/>
        <w:rPr>
          <w:rFonts w:ascii="宋体" w:hAnsi="宋体"/>
          <w:szCs w:val="21"/>
        </w:rPr>
      </w:pPr>
      <w:r w:rsidRPr="003F4DC6">
        <w:rPr>
          <w:rFonts w:ascii="宋体" w:hAnsi="宋体" w:hint="eastAsia"/>
          <w:szCs w:val="21"/>
        </w:rPr>
        <w:t>根据《</w:t>
      </w:r>
      <w:r w:rsidR="00DC7BB9" w:rsidRPr="003F4DC6">
        <w:rPr>
          <w:rFonts w:ascii="宋体" w:hAnsi="宋体" w:hint="eastAsia"/>
          <w:szCs w:val="21"/>
        </w:rPr>
        <w:t>鼎瑞资本-融御15号影视投资</w:t>
      </w:r>
      <w:r w:rsidRPr="003F4DC6">
        <w:rPr>
          <w:rFonts w:ascii="宋体" w:hAnsi="宋体" w:hint="eastAsia"/>
          <w:szCs w:val="21"/>
        </w:rPr>
        <w:t>基金</w:t>
      </w:r>
      <w:r w:rsidR="00DC7BB9" w:rsidRPr="003F4DC6">
        <w:rPr>
          <w:rFonts w:ascii="宋体" w:hAnsi="宋体" w:hint="eastAsia"/>
          <w:szCs w:val="21"/>
        </w:rPr>
        <w:t>之基金</w:t>
      </w:r>
      <w:r w:rsidRPr="003F4DC6">
        <w:rPr>
          <w:rFonts w:ascii="宋体" w:hAnsi="宋体" w:hint="eastAsia"/>
          <w:szCs w:val="21"/>
        </w:rPr>
        <w:t>合同》，</w:t>
      </w:r>
      <w:proofErr w:type="gramStart"/>
      <w:r w:rsidR="00DC7BB9" w:rsidRPr="003F4DC6">
        <w:rPr>
          <w:rFonts w:ascii="宋体" w:hAnsi="宋体" w:hint="eastAsia"/>
          <w:szCs w:val="21"/>
        </w:rPr>
        <w:t>鼎瑞资本</w:t>
      </w:r>
      <w:proofErr w:type="gramEnd"/>
      <w:r w:rsidR="00DC7BB9" w:rsidRPr="003F4DC6">
        <w:rPr>
          <w:rFonts w:ascii="宋体" w:hAnsi="宋体" w:hint="eastAsia"/>
          <w:szCs w:val="21"/>
        </w:rPr>
        <w:t>-融御15号影视投资</w:t>
      </w:r>
      <w:r w:rsidR="00A60793" w:rsidRPr="003F4DC6">
        <w:rPr>
          <w:rFonts w:ascii="宋体" w:hAnsi="宋体" w:hint="eastAsia"/>
          <w:szCs w:val="21"/>
        </w:rPr>
        <w:t>基金</w:t>
      </w:r>
      <w:r w:rsidR="00DC7BB9" w:rsidRPr="003F4DC6">
        <w:rPr>
          <w:rFonts w:ascii="宋体" w:hAnsi="宋体" w:hint="eastAsia"/>
          <w:szCs w:val="21"/>
        </w:rPr>
        <w:t>主要用于投资霍尔果</w:t>
      </w:r>
      <w:proofErr w:type="gramStart"/>
      <w:r w:rsidR="00DC7BB9" w:rsidRPr="003F4DC6">
        <w:rPr>
          <w:rFonts w:ascii="宋体" w:hAnsi="宋体" w:hint="eastAsia"/>
          <w:szCs w:val="21"/>
        </w:rPr>
        <w:t>斯笛女</w:t>
      </w:r>
      <w:proofErr w:type="gramEnd"/>
      <w:r w:rsidR="00DC7BB9" w:rsidRPr="003F4DC6">
        <w:rPr>
          <w:rFonts w:ascii="宋体" w:hAnsi="宋体" w:hint="eastAsia"/>
          <w:szCs w:val="21"/>
        </w:rPr>
        <w:t>影视传媒有限公司(以下简称“霍尔果斯笛女”)投资拍摄的电视剧。基金收益来源于霍尔果</w:t>
      </w:r>
      <w:proofErr w:type="gramStart"/>
      <w:r w:rsidR="00DC7BB9" w:rsidRPr="003F4DC6">
        <w:rPr>
          <w:rFonts w:ascii="宋体" w:hAnsi="宋体" w:hint="eastAsia"/>
          <w:szCs w:val="21"/>
        </w:rPr>
        <w:t>斯笛女</w:t>
      </w:r>
      <w:proofErr w:type="gramEnd"/>
      <w:r w:rsidR="00DC7BB9" w:rsidRPr="003F4DC6">
        <w:rPr>
          <w:rFonts w:ascii="宋体" w:hAnsi="宋体" w:hint="eastAsia"/>
          <w:szCs w:val="21"/>
        </w:rPr>
        <w:t>与新疆电视台联合投资并委托</w:t>
      </w:r>
      <w:proofErr w:type="gramStart"/>
      <w:r w:rsidR="00DC7BB9" w:rsidRPr="003F4DC6">
        <w:rPr>
          <w:rFonts w:ascii="宋体" w:hAnsi="宋体" w:hint="eastAsia"/>
          <w:szCs w:val="21"/>
        </w:rPr>
        <w:t>霍尔果斯奥格</w:t>
      </w:r>
      <w:proofErr w:type="gramEnd"/>
      <w:r w:rsidR="00DC7BB9" w:rsidRPr="003F4DC6">
        <w:rPr>
          <w:rFonts w:ascii="宋体" w:hAnsi="宋体" w:hint="eastAsia"/>
          <w:szCs w:val="21"/>
        </w:rPr>
        <w:t>影视传媒有限公司制作的电视剧《我和胡杨的约定》，以及中国人民解放军成都军区战旗文工团</w:t>
      </w:r>
      <w:proofErr w:type="gramStart"/>
      <w:r w:rsidR="00DC7BB9" w:rsidRPr="003F4DC6">
        <w:rPr>
          <w:rFonts w:ascii="宋体" w:hAnsi="宋体" w:hint="eastAsia"/>
          <w:szCs w:val="21"/>
        </w:rPr>
        <w:t>与笛女影视</w:t>
      </w:r>
      <w:proofErr w:type="gramEnd"/>
      <w:r w:rsidR="00DC7BB9" w:rsidRPr="003F4DC6">
        <w:rPr>
          <w:rFonts w:ascii="宋体" w:hAnsi="宋体" w:hint="eastAsia"/>
          <w:szCs w:val="21"/>
        </w:rPr>
        <w:t>传媒（上海）有限公司联合出品并委托</w:t>
      </w:r>
      <w:proofErr w:type="gramStart"/>
      <w:r w:rsidR="00DC7BB9" w:rsidRPr="003F4DC6">
        <w:rPr>
          <w:rFonts w:ascii="宋体" w:hAnsi="宋体" w:hint="eastAsia"/>
          <w:szCs w:val="21"/>
        </w:rPr>
        <w:t>宁波伊登影视</w:t>
      </w:r>
      <w:proofErr w:type="gramEnd"/>
      <w:r w:rsidR="00DC7BB9" w:rsidRPr="003F4DC6">
        <w:rPr>
          <w:rFonts w:ascii="宋体" w:hAnsi="宋体" w:hint="eastAsia"/>
          <w:szCs w:val="21"/>
        </w:rPr>
        <w:t>传媒有限公司制作的电视剧《突击再突击》的销售收入。</w:t>
      </w:r>
      <w:r w:rsidRPr="003F4DC6">
        <w:rPr>
          <w:rFonts w:ascii="宋体" w:hAnsi="宋体" w:hint="eastAsia"/>
          <w:szCs w:val="21"/>
        </w:rPr>
        <w:t>本基金</w:t>
      </w:r>
      <w:r w:rsidR="009D5E41" w:rsidRPr="003F4DC6">
        <w:rPr>
          <w:rFonts w:ascii="宋体" w:hAnsi="宋体" w:hint="eastAsia"/>
          <w:szCs w:val="21"/>
        </w:rPr>
        <w:t>现时</w:t>
      </w:r>
      <w:r w:rsidRPr="003F4DC6">
        <w:rPr>
          <w:rFonts w:ascii="宋体" w:hAnsi="宋体" w:hint="eastAsia"/>
          <w:szCs w:val="21"/>
        </w:rPr>
        <w:t>主要</w:t>
      </w:r>
      <w:r w:rsidR="009D5E41" w:rsidRPr="003F4DC6">
        <w:rPr>
          <w:rFonts w:ascii="宋体" w:hAnsi="宋体" w:hint="eastAsia"/>
          <w:szCs w:val="21"/>
        </w:rPr>
        <w:t>基金财产</w:t>
      </w:r>
      <w:r w:rsidRPr="003F4DC6">
        <w:rPr>
          <w:rFonts w:ascii="宋体" w:hAnsi="宋体" w:hint="eastAsia"/>
          <w:szCs w:val="21"/>
        </w:rPr>
        <w:t>为其持有的</w:t>
      </w:r>
      <w:r w:rsidR="00DC7BB9" w:rsidRPr="003F4DC6">
        <w:rPr>
          <w:rFonts w:ascii="宋体" w:hAnsi="宋体" w:hint="eastAsia"/>
          <w:szCs w:val="21"/>
        </w:rPr>
        <w:t>《突击再突击》</w:t>
      </w:r>
      <w:r w:rsidR="003F4DC6" w:rsidRPr="003F4DC6">
        <w:rPr>
          <w:rFonts w:ascii="宋体" w:hAnsi="宋体" w:hint="eastAsia"/>
          <w:szCs w:val="21"/>
        </w:rPr>
        <w:t>100%收益权</w:t>
      </w:r>
      <w:r w:rsidR="00DC7BB9" w:rsidRPr="003F4DC6">
        <w:rPr>
          <w:rFonts w:ascii="宋体" w:hAnsi="宋体" w:hint="eastAsia"/>
          <w:szCs w:val="21"/>
        </w:rPr>
        <w:t>、《我和胡杨的约定》</w:t>
      </w:r>
      <w:r w:rsidR="003F4DC6" w:rsidRPr="003F4DC6">
        <w:rPr>
          <w:rFonts w:ascii="宋体" w:hAnsi="宋体" w:hint="eastAsia"/>
          <w:szCs w:val="21"/>
        </w:rPr>
        <w:t>50%</w:t>
      </w:r>
      <w:r w:rsidR="00DC7BB9" w:rsidRPr="003F4DC6">
        <w:rPr>
          <w:rFonts w:ascii="宋体" w:hAnsi="宋体" w:hint="eastAsia"/>
          <w:szCs w:val="21"/>
        </w:rPr>
        <w:t>的收益权</w:t>
      </w:r>
      <w:r w:rsidRPr="003F4DC6">
        <w:rPr>
          <w:rFonts w:ascii="宋体" w:hAnsi="宋体" w:hint="eastAsia"/>
          <w:szCs w:val="21"/>
        </w:rPr>
        <w:t>。</w:t>
      </w:r>
      <w:r w:rsidR="00DC7BB9" w:rsidRPr="003F4DC6">
        <w:rPr>
          <w:rFonts w:ascii="宋体" w:hAnsi="宋体" w:hint="eastAsia"/>
          <w:szCs w:val="21"/>
        </w:rPr>
        <w:t>因上述电视剧尚未形成销售回款、霍尔果</w:t>
      </w:r>
      <w:proofErr w:type="gramStart"/>
      <w:r w:rsidR="00DC7BB9" w:rsidRPr="003F4DC6">
        <w:rPr>
          <w:rFonts w:ascii="宋体" w:hAnsi="宋体" w:hint="eastAsia"/>
          <w:szCs w:val="21"/>
        </w:rPr>
        <w:t>斯笛女</w:t>
      </w:r>
      <w:proofErr w:type="gramEnd"/>
      <w:r w:rsidR="00DC7BB9" w:rsidRPr="003F4DC6">
        <w:rPr>
          <w:rFonts w:ascii="宋体" w:hAnsi="宋体" w:hint="eastAsia"/>
          <w:szCs w:val="21"/>
        </w:rPr>
        <w:t>及重庆阿瑞斯影视传媒有限公司尚未</w:t>
      </w:r>
      <w:r w:rsidR="003F4DC6" w:rsidRPr="003F4DC6">
        <w:rPr>
          <w:rFonts w:ascii="宋体" w:hAnsi="宋体" w:hint="eastAsia"/>
          <w:szCs w:val="21"/>
        </w:rPr>
        <w:t>支付</w:t>
      </w:r>
      <w:r w:rsidR="00DC7BB9" w:rsidRPr="003F4DC6">
        <w:rPr>
          <w:rFonts w:ascii="宋体" w:hAnsi="宋体" w:hint="eastAsia"/>
          <w:szCs w:val="21"/>
        </w:rPr>
        <w:t>回购</w:t>
      </w:r>
      <w:r w:rsidR="003F4DC6" w:rsidRPr="003F4DC6">
        <w:rPr>
          <w:rFonts w:ascii="宋体" w:hAnsi="宋体" w:hint="eastAsia"/>
          <w:szCs w:val="21"/>
        </w:rPr>
        <w:t>款回购</w:t>
      </w:r>
      <w:r w:rsidR="00DC7BB9" w:rsidRPr="003F4DC6">
        <w:rPr>
          <w:rFonts w:ascii="宋体" w:hAnsi="宋体" w:hint="eastAsia"/>
          <w:szCs w:val="21"/>
        </w:rPr>
        <w:t>本基金</w:t>
      </w:r>
      <w:r w:rsidR="00EC4B39" w:rsidRPr="003F4DC6">
        <w:rPr>
          <w:rFonts w:ascii="宋体" w:hAnsi="宋体" w:hint="eastAsia"/>
          <w:szCs w:val="21"/>
        </w:rPr>
        <w:t>在</w:t>
      </w:r>
      <w:r w:rsidR="00DC7BB9" w:rsidRPr="003F4DC6">
        <w:rPr>
          <w:rFonts w:ascii="宋体" w:hAnsi="宋体" w:hint="eastAsia"/>
          <w:szCs w:val="21"/>
        </w:rPr>
        <w:t>上述电视剧</w:t>
      </w:r>
      <w:r w:rsidR="00EC4B39" w:rsidRPr="003F4DC6">
        <w:rPr>
          <w:rFonts w:ascii="宋体" w:hAnsi="宋体" w:hint="eastAsia"/>
          <w:szCs w:val="21"/>
        </w:rPr>
        <w:t>中的</w:t>
      </w:r>
      <w:r w:rsidR="00DC7BB9" w:rsidRPr="003F4DC6">
        <w:rPr>
          <w:rFonts w:ascii="宋体" w:hAnsi="宋体" w:hint="eastAsia"/>
          <w:szCs w:val="21"/>
        </w:rPr>
        <w:t>收益权</w:t>
      </w:r>
      <w:r w:rsidR="003F4DC6" w:rsidRPr="003F4DC6">
        <w:rPr>
          <w:rFonts w:ascii="宋体" w:hAnsi="宋体" w:hint="eastAsia"/>
          <w:szCs w:val="21"/>
        </w:rPr>
        <w:t>的</w:t>
      </w:r>
      <w:r w:rsidR="009D5E41" w:rsidRPr="003F4DC6">
        <w:rPr>
          <w:rFonts w:ascii="宋体" w:hAnsi="宋体" w:hint="eastAsia"/>
          <w:szCs w:val="21"/>
        </w:rPr>
        <w:t>，因此，</w:t>
      </w:r>
      <w:r w:rsidR="007F5F99" w:rsidRPr="003F4DC6">
        <w:rPr>
          <w:rFonts w:ascii="宋体" w:hAnsi="宋体" w:hint="eastAsia"/>
          <w:szCs w:val="21"/>
        </w:rPr>
        <w:t>本</w:t>
      </w:r>
      <w:r w:rsidR="00DE655F" w:rsidRPr="003F4DC6">
        <w:rPr>
          <w:rFonts w:ascii="宋体" w:hAnsi="宋体" w:hint="eastAsia"/>
          <w:szCs w:val="21"/>
        </w:rPr>
        <w:t>基金财产</w:t>
      </w:r>
      <w:r w:rsidR="009D5E41" w:rsidRPr="003F4DC6">
        <w:rPr>
          <w:rFonts w:ascii="宋体" w:hAnsi="宋体" w:hint="eastAsia"/>
          <w:szCs w:val="21"/>
        </w:rPr>
        <w:t>现</w:t>
      </w:r>
      <w:r w:rsidRPr="003F4DC6">
        <w:rPr>
          <w:rFonts w:ascii="宋体" w:hAnsi="宋体" w:hint="eastAsia"/>
          <w:szCs w:val="21"/>
        </w:rPr>
        <w:t>时</w:t>
      </w:r>
      <w:r w:rsidR="00DE655F" w:rsidRPr="003F4DC6">
        <w:rPr>
          <w:rFonts w:ascii="宋体" w:hAnsi="宋体" w:hint="eastAsia"/>
          <w:szCs w:val="21"/>
        </w:rPr>
        <w:t>无法</w:t>
      </w:r>
      <w:r w:rsidR="0034728D" w:rsidRPr="003F4DC6">
        <w:rPr>
          <w:rFonts w:ascii="宋体" w:hAnsi="宋体" w:hint="eastAsia"/>
          <w:szCs w:val="21"/>
        </w:rPr>
        <w:t>立即变现</w:t>
      </w:r>
      <w:r w:rsidR="008E7B2E" w:rsidRPr="003F4DC6">
        <w:rPr>
          <w:rFonts w:ascii="宋体" w:hAnsi="宋体" w:hint="eastAsia"/>
          <w:szCs w:val="21"/>
        </w:rPr>
        <w:t>。</w:t>
      </w:r>
    </w:p>
    <w:p w:rsidR="003F4DC6" w:rsidRPr="003F4DC6" w:rsidRDefault="003F4DC6" w:rsidP="003F4DC6">
      <w:pPr>
        <w:adjustRightInd w:val="0"/>
        <w:snapToGrid w:val="0"/>
        <w:spacing w:line="360" w:lineRule="auto"/>
        <w:ind w:firstLineChars="200" w:firstLine="420"/>
        <w:rPr>
          <w:rFonts w:ascii="宋体" w:hAnsi="宋体"/>
          <w:szCs w:val="21"/>
        </w:rPr>
      </w:pPr>
      <w:r w:rsidRPr="003F4DC6">
        <w:rPr>
          <w:rFonts w:ascii="宋体" w:hAnsi="宋体" w:hint="eastAsia"/>
          <w:szCs w:val="21"/>
        </w:rPr>
        <w:t>根据《鼎瑞资本-融御15号影视投资基金之基金合同》，基金预计存续期限届满，因任何原因导致基金财产尚未变现完毕的，经持有基金份额三分之二以上基金份额持有人一致同意，可延长本基金存续期限，并由基金管理人通过信函、电话、手机短信、电子邮件、网站公告等方式之一通知基金份额持有人。</w:t>
      </w:r>
    </w:p>
    <w:p w:rsidR="003F4DC6" w:rsidRPr="003F4DC6" w:rsidRDefault="003F4DC6" w:rsidP="003F4DC6">
      <w:pPr>
        <w:adjustRightInd w:val="0"/>
        <w:snapToGrid w:val="0"/>
        <w:spacing w:line="360" w:lineRule="auto"/>
        <w:ind w:firstLineChars="200" w:firstLine="420"/>
        <w:rPr>
          <w:rFonts w:ascii="宋体" w:hAnsi="宋体"/>
          <w:szCs w:val="21"/>
        </w:rPr>
      </w:pPr>
    </w:p>
    <w:p w:rsidR="00DB5FF8" w:rsidRPr="003F4DC6" w:rsidRDefault="00485FE4" w:rsidP="003F4DC6">
      <w:pPr>
        <w:adjustRightInd w:val="0"/>
        <w:snapToGrid w:val="0"/>
        <w:spacing w:line="360" w:lineRule="auto"/>
        <w:ind w:firstLineChars="200" w:firstLine="420"/>
        <w:rPr>
          <w:rFonts w:ascii="宋体" w:hAnsi="宋体"/>
          <w:szCs w:val="21"/>
        </w:rPr>
      </w:pPr>
      <w:r w:rsidRPr="003F4DC6">
        <w:rPr>
          <w:rFonts w:ascii="宋体" w:hAnsi="宋体" w:hint="eastAsia"/>
          <w:szCs w:val="21"/>
        </w:rPr>
        <w:t>基于上述会议召开背景</w:t>
      </w:r>
      <w:r w:rsidR="00684B86">
        <w:rPr>
          <w:rFonts w:ascii="宋体" w:hAnsi="宋体" w:hint="eastAsia"/>
          <w:szCs w:val="21"/>
        </w:rPr>
        <w:t>及基金合同的约定</w:t>
      </w:r>
      <w:r w:rsidRPr="003F4DC6">
        <w:rPr>
          <w:rFonts w:ascii="宋体" w:hAnsi="宋体" w:hint="eastAsia"/>
          <w:szCs w:val="21"/>
        </w:rPr>
        <w:t>，</w:t>
      </w:r>
      <w:r w:rsidR="00DB5FF8" w:rsidRPr="003F4DC6">
        <w:rPr>
          <w:rFonts w:ascii="宋体" w:hAnsi="宋体" w:hint="eastAsia"/>
          <w:szCs w:val="21"/>
        </w:rPr>
        <w:t>本次基金份额持有人大会对以下事项进行表决：</w:t>
      </w:r>
    </w:p>
    <w:p w:rsidR="003F4DC6" w:rsidRPr="003F4DC6" w:rsidRDefault="003F4DC6" w:rsidP="003F4DC6">
      <w:pPr>
        <w:adjustRightInd w:val="0"/>
        <w:snapToGrid w:val="0"/>
        <w:spacing w:line="360" w:lineRule="auto"/>
        <w:ind w:firstLineChars="200" w:firstLine="420"/>
        <w:rPr>
          <w:rFonts w:ascii="宋体" w:hAnsi="宋体"/>
          <w:szCs w:val="21"/>
        </w:rPr>
      </w:pPr>
    </w:p>
    <w:p w:rsidR="00B13D7C" w:rsidRPr="003F4DC6" w:rsidRDefault="00B13D7C" w:rsidP="003F4DC6">
      <w:pPr>
        <w:adjustRightInd w:val="0"/>
        <w:snapToGrid w:val="0"/>
        <w:spacing w:line="360" w:lineRule="auto"/>
        <w:ind w:firstLineChars="200" w:firstLine="420"/>
        <w:rPr>
          <w:rFonts w:ascii="宋体" w:hAnsi="宋体"/>
          <w:szCs w:val="21"/>
        </w:rPr>
      </w:pPr>
      <w:r w:rsidRPr="003F4DC6">
        <w:rPr>
          <w:rFonts w:ascii="宋体" w:hAnsi="宋体" w:hint="eastAsia"/>
          <w:szCs w:val="21"/>
        </w:rPr>
        <w:t>同意</w:t>
      </w:r>
      <w:r w:rsidR="00CD43D0" w:rsidRPr="003F4DC6">
        <w:rPr>
          <w:rFonts w:ascii="宋体" w:hAnsi="宋体" w:hint="eastAsia"/>
          <w:szCs w:val="21"/>
        </w:rPr>
        <w:t>延长</w:t>
      </w:r>
      <w:r w:rsidR="00DE655F" w:rsidRPr="003F4DC6">
        <w:rPr>
          <w:rFonts w:ascii="宋体" w:hAnsi="宋体" w:hint="eastAsia"/>
          <w:szCs w:val="21"/>
        </w:rPr>
        <w:t>本</w:t>
      </w:r>
      <w:r w:rsidRPr="003F4DC6">
        <w:rPr>
          <w:rFonts w:ascii="宋体" w:hAnsi="宋体" w:hint="eastAsia"/>
          <w:szCs w:val="21"/>
        </w:rPr>
        <w:t>基金</w:t>
      </w:r>
      <w:r w:rsidR="00E419C0" w:rsidRPr="003F4DC6">
        <w:rPr>
          <w:rFonts w:ascii="宋体" w:hAnsi="宋体" w:hint="eastAsia"/>
          <w:szCs w:val="21"/>
        </w:rPr>
        <w:t>预计存续</w:t>
      </w:r>
      <w:r w:rsidR="00CD43D0" w:rsidRPr="003F4DC6">
        <w:rPr>
          <w:rFonts w:ascii="宋体" w:hAnsi="宋体" w:hint="eastAsia"/>
          <w:szCs w:val="21"/>
        </w:rPr>
        <w:t>期限，延长期限</w:t>
      </w:r>
      <w:r w:rsidR="0026755E" w:rsidRPr="003F4DC6">
        <w:rPr>
          <w:rFonts w:ascii="宋体" w:hAnsi="宋体" w:hint="eastAsia"/>
          <w:szCs w:val="21"/>
        </w:rPr>
        <w:t>初定</w:t>
      </w:r>
      <w:r w:rsidR="00CD43D0" w:rsidRPr="003F4DC6">
        <w:rPr>
          <w:rFonts w:ascii="宋体" w:hAnsi="宋体" w:hint="eastAsia"/>
          <w:szCs w:val="21"/>
        </w:rPr>
        <w:t>为</w:t>
      </w:r>
      <w:r w:rsidR="00C74E7F" w:rsidRPr="003F4DC6">
        <w:rPr>
          <w:rFonts w:ascii="宋体" w:hAnsi="宋体" w:hint="eastAsia"/>
          <w:szCs w:val="21"/>
        </w:rPr>
        <w:t>3</w:t>
      </w:r>
      <w:r w:rsidR="00CD43D0" w:rsidRPr="003F4DC6">
        <w:rPr>
          <w:rFonts w:ascii="宋体" w:hAnsi="宋体" w:hint="eastAsia"/>
          <w:szCs w:val="21"/>
        </w:rPr>
        <w:t>个月，</w:t>
      </w:r>
      <w:r w:rsidR="000B7945" w:rsidRPr="003F4DC6">
        <w:rPr>
          <w:rFonts w:ascii="宋体" w:hAnsi="宋体" w:hint="eastAsia"/>
          <w:szCs w:val="21"/>
        </w:rPr>
        <w:t>延长期内若基金财产全部变现，</w:t>
      </w:r>
      <w:r w:rsidR="001979B0" w:rsidRPr="003F4DC6">
        <w:rPr>
          <w:rFonts w:ascii="宋体" w:hAnsi="宋体" w:hint="eastAsia"/>
          <w:szCs w:val="21"/>
        </w:rPr>
        <w:t>经基金管理人和基金托管人协商一致，</w:t>
      </w:r>
      <w:r w:rsidR="0044022D" w:rsidRPr="003F4DC6">
        <w:rPr>
          <w:rFonts w:ascii="宋体" w:hAnsi="宋体" w:hint="eastAsia"/>
          <w:szCs w:val="21"/>
        </w:rPr>
        <w:t>本</w:t>
      </w:r>
      <w:r w:rsidR="000B7945" w:rsidRPr="003F4DC6">
        <w:rPr>
          <w:rFonts w:ascii="宋体" w:hAnsi="宋体" w:hint="eastAsia"/>
          <w:szCs w:val="21"/>
        </w:rPr>
        <w:t>基金可提前</w:t>
      </w:r>
      <w:r w:rsidR="00B12959" w:rsidRPr="003F4DC6">
        <w:rPr>
          <w:rFonts w:ascii="宋体" w:hAnsi="宋体" w:hint="eastAsia"/>
          <w:szCs w:val="21"/>
        </w:rPr>
        <w:t>终止</w:t>
      </w:r>
      <w:r w:rsidR="0026755E" w:rsidRPr="003F4DC6">
        <w:rPr>
          <w:rFonts w:ascii="宋体" w:hAnsi="宋体" w:hint="eastAsia"/>
          <w:szCs w:val="21"/>
        </w:rPr>
        <w:t>；延长期限届满时</w:t>
      </w:r>
      <w:proofErr w:type="gramStart"/>
      <w:r w:rsidR="0026755E" w:rsidRPr="003F4DC6">
        <w:rPr>
          <w:rFonts w:ascii="宋体" w:hAnsi="宋体" w:hint="eastAsia"/>
          <w:szCs w:val="21"/>
        </w:rPr>
        <w:t>若基金</w:t>
      </w:r>
      <w:proofErr w:type="gramEnd"/>
      <w:r w:rsidR="0026755E" w:rsidRPr="003F4DC6">
        <w:rPr>
          <w:rFonts w:ascii="宋体" w:hAnsi="宋体" w:hint="eastAsia"/>
          <w:szCs w:val="21"/>
        </w:rPr>
        <w:t>财产未全部变现，则本基金存续期限自动延长至基金财产全部变现之日。</w:t>
      </w:r>
    </w:p>
    <w:p w:rsidR="003F4DC6" w:rsidRPr="003F4DC6" w:rsidRDefault="003F4DC6" w:rsidP="003F4DC6">
      <w:pPr>
        <w:adjustRightInd w:val="0"/>
        <w:snapToGrid w:val="0"/>
        <w:spacing w:line="360" w:lineRule="auto"/>
        <w:ind w:firstLineChars="200" w:firstLine="420"/>
        <w:rPr>
          <w:rFonts w:ascii="宋体" w:hAnsi="宋体"/>
          <w:szCs w:val="21"/>
        </w:rPr>
      </w:pPr>
    </w:p>
    <w:p w:rsidR="00DB5FF8" w:rsidRPr="003F4DC6" w:rsidRDefault="00DB5FF8" w:rsidP="003F4DC6">
      <w:pPr>
        <w:adjustRightInd w:val="0"/>
        <w:snapToGrid w:val="0"/>
        <w:spacing w:line="360" w:lineRule="auto"/>
        <w:ind w:firstLineChars="200" w:firstLine="420"/>
        <w:rPr>
          <w:rFonts w:ascii="宋体" w:hAnsi="宋体"/>
          <w:szCs w:val="21"/>
        </w:rPr>
      </w:pPr>
      <w:r w:rsidRPr="003F4DC6">
        <w:rPr>
          <w:rFonts w:ascii="宋体" w:hAnsi="宋体"/>
          <w:szCs w:val="21"/>
        </w:rPr>
        <w:t>以上议案，请</w:t>
      </w:r>
      <w:proofErr w:type="gramStart"/>
      <w:r w:rsidRPr="003F4DC6">
        <w:rPr>
          <w:rFonts w:ascii="宋体" w:hAnsi="宋体"/>
          <w:szCs w:val="21"/>
        </w:rPr>
        <w:t>予审</w:t>
      </w:r>
      <w:proofErr w:type="gramEnd"/>
      <w:r w:rsidRPr="003F4DC6">
        <w:rPr>
          <w:rFonts w:ascii="宋体" w:hAnsi="宋体"/>
          <w:szCs w:val="21"/>
        </w:rPr>
        <w:t>议。</w:t>
      </w:r>
    </w:p>
    <w:p w:rsidR="00DB5FF8" w:rsidRPr="003F4DC6" w:rsidRDefault="00DB5FF8" w:rsidP="003F4DC6">
      <w:pPr>
        <w:adjustRightInd w:val="0"/>
        <w:snapToGrid w:val="0"/>
        <w:spacing w:line="360" w:lineRule="auto"/>
        <w:ind w:firstLineChars="200" w:firstLine="420"/>
        <w:rPr>
          <w:rFonts w:ascii="宋体" w:hAnsi="宋体"/>
          <w:szCs w:val="21"/>
        </w:rPr>
      </w:pPr>
    </w:p>
    <w:p w:rsidR="003F4DC6" w:rsidRPr="003F4DC6" w:rsidRDefault="003F4DC6" w:rsidP="003F4DC6">
      <w:pPr>
        <w:adjustRightInd w:val="0"/>
        <w:snapToGrid w:val="0"/>
        <w:spacing w:line="360" w:lineRule="auto"/>
        <w:ind w:firstLineChars="200" w:firstLine="420"/>
        <w:jc w:val="right"/>
        <w:rPr>
          <w:rFonts w:ascii="宋体" w:hAnsi="宋体"/>
          <w:szCs w:val="21"/>
        </w:rPr>
      </w:pPr>
      <w:r w:rsidRPr="003F4DC6">
        <w:rPr>
          <w:rFonts w:ascii="宋体" w:hAnsi="宋体" w:hint="eastAsia"/>
          <w:szCs w:val="21"/>
        </w:rPr>
        <w:t>达孜县鼎瑞资本投资有限公司</w:t>
      </w:r>
    </w:p>
    <w:p w:rsidR="00DB5FF8" w:rsidRPr="003F4DC6" w:rsidRDefault="00DB5FF8" w:rsidP="003F4DC6">
      <w:pPr>
        <w:adjustRightInd w:val="0"/>
        <w:snapToGrid w:val="0"/>
        <w:spacing w:line="360" w:lineRule="auto"/>
        <w:ind w:firstLineChars="200" w:firstLine="420"/>
        <w:jc w:val="right"/>
        <w:rPr>
          <w:rFonts w:ascii="宋体" w:hAnsi="宋体"/>
          <w:szCs w:val="21"/>
        </w:rPr>
      </w:pPr>
      <w:r w:rsidRPr="003F4DC6">
        <w:rPr>
          <w:rFonts w:ascii="宋体" w:hAnsi="宋体" w:hint="eastAsia"/>
          <w:szCs w:val="21"/>
        </w:rPr>
        <w:t>201</w:t>
      </w:r>
      <w:r w:rsidR="003F4DC6" w:rsidRPr="003F4DC6">
        <w:rPr>
          <w:rFonts w:ascii="宋体" w:hAnsi="宋体" w:hint="eastAsia"/>
          <w:szCs w:val="21"/>
        </w:rPr>
        <w:t>8</w:t>
      </w:r>
      <w:r w:rsidRPr="003F4DC6">
        <w:rPr>
          <w:rFonts w:ascii="宋体" w:hAnsi="宋体"/>
          <w:szCs w:val="21"/>
        </w:rPr>
        <w:t>年</w:t>
      </w:r>
      <w:r w:rsidR="003F4DC6" w:rsidRPr="003F4DC6">
        <w:rPr>
          <w:rFonts w:ascii="宋体" w:hAnsi="宋体" w:hint="eastAsia"/>
          <w:szCs w:val="21"/>
        </w:rPr>
        <w:t>7</w:t>
      </w:r>
      <w:r w:rsidRPr="003F4DC6">
        <w:rPr>
          <w:rFonts w:ascii="宋体" w:hAnsi="宋体"/>
          <w:szCs w:val="21"/>
        </w:rPr>
        <w:t>月</w:t>
      </w:r>
      <w:r w:rsidR="00270CFB">
        <w:rPr>
          <w:rFonts w:ascii="宋体" w:hAnsi="宋体" w:hint="eastAsia"/>
          <w:szCs w:val="21"/>
        </w:rPr>
        <w:t>5</w:t>
      </w:r>
      <w:r w:rsidRPr="003F4DC6">
        <w:rPr>
          <w:rFonts w:ascii="宋体" w:hAnsi="宋体"/>
          <w:szCs w:val="21"/>
        </w:rPr>
        <w:t>日</w:t>
      </w:r>
    </w:p>
    <w:p w:rsidR="00B90172" w:rsidRDefault="00B90172">
      <w:pPr>
        <w:pStyle w:val="ab"/>
        <w:spacing w:before="0" w:beforeAutospacing="0" w:after="0" w:afterAutospacing="0" w:line="360" w:lineRule="auto"/>
        <w:ind w:firstLineChars="200" w:firstLine="480"/>
        <w:jc w:val="both"/>
      </w:pPr>
    </w:p>
    <w:p w:rsidR="00684B86" w:rsidRDefault="00684B86">
      <w:pPr>
        <w:widowControl/>
        <w:jc w:val="left"/>
        <w:rPr>
          <w:rFonts w:ascii="宋体" w:hAnsi="宋体"/>
          <w:kern w:val="0"/>
          <w:sz w:val="24"/>
        </w:rPr>
      </w:pPr>
      <w:r>
        <w:br w:type="page"/>
      </w:r>
      <w:r w:rsidR="00F0598E">
        <w:rPr>
          <w:rFonts w:hint="eastAsia"/>
        </w:rPr>
        <w:lastRenderedPageBreak/>
        <w:t>附件三：</w:t>
      </w:r>
    </w:p>
    <w:p w:rsidR="00684B86" w:rsidRPr="003F4DC6" w:rsidRDefault="00684B86">
      <w:pPr>
        <w:pStyle w:val="ab"/>
        <w:spacing w:before="0" w:beforeAutospacing="0" w:after="0" w:afterAutospacing="0" w:line="360" w:lineRule="auto"/>
        <w:ind w:firstLineChars="200" w:firstLine="480"/>
        <w:jc w:val="both"/>
      </w:pPr>
    </w:p>
    <w:p w:rsidR="00DB5FF8" w:rsidRPr="003F4DC6" w:rsidRDefault="00DB5FF8">
      <w:pPr>
        <w:spacing w:line="360" w:lineRule="auto"/>
        <w:jc w:val="center"/>
        <w:rPr>
          <w:rFonts w:ascii="宋体" w:hAnsi="宋体"/>
          <w:sz w:val="24"/>
        </w:rPr>
      </w:pPr>
    </w:p>
    <w:p w:rsidR="00DB5FF8" w:rsidRPr="003F4DC6" w:rsidRDefault="003F4DC6">
      <w:pPr>
        <w:spacing w:line="360" w:lineRule="auto"/>
        <w:jc w:val="center"/>
        <w:rPr>
          <w:rFonts w:ascii="宋体" w:hAnsi="宋体"/>
          <w:b/>
          <w:bCs/>
          <w:sz w:val="24"/>
        </w:rPr>
      </w:pPr>
      <w:proofErr w:type="gramStart"/>
      <w:r w:rsidRPr="003F4DC6">
        <w:rPr>
          <w:rFonts w:ascii="宋体" w:hAnsi="宋体" w:hint="eastAsia"/>
          <w:b/>
          <w:bCs/>
          <w:sz w:val="24"/>
        </w:rPr>
        <w:t>鼎瑞资本</w:t>
      </w:r>
      <w:proofErr w:type="gramEnd"/>
      <w:r w:rsidRPr="003F4DC6">
        <w:rPr>
          <w:rFonts w:ascii="宋体" w:hAnsi="宋体" w:hint="eastAsia"/>
          <w:b/>
          <w:bCs/>
          <w:sz w:val="24"/>
        </w:rPr>
        <w:t>-融御15号影视投资</w:t>
      </w:r>
      <w:r w:rsidR="00BE5B42" w:rsidRPr="003F4DC6">
        <w:rPr>
          <w:rFonts w:ascii="宋体" w:hAnsi="宋体" w:hint="eastAsia"/>
          <w:b/>
          <w:bCs/>
          <w:sz w:val="24"/>
        </w:rPr>
        <w:t>基金</w:t>
      </w:r>
    </w:p>
    <w:p w:rsidR="00DB5FF8" w:rsidRPr="003F4DC6" w:rsidRDefault="00DB5FF8">
      <w:pPr>
        <w:spacing w:line="360" w:lineRule="auto"/>
        <w:jc w:val="center"/>
        <w:rPr>
          <w:rFonts w:ascii="宋体" w:hAnsi="宋体"/>
          <w:b/>
          <w:bCs/>
          <w:sz w:val="24"/>
        </w:rPr>
      </w:pPr>
      <w:r w:rsidRPr="003F4DC6">
        <w:rPr>
          <w:rFonts w:ascii="宋体" w:hAnsi="宋体" w:hint="eastAsia"/>
          <w:b/>
          <w:bCs/>
          <w:sz w:val="24"/>
        </w:rPr>
        <w:t>第一次基金份额持有人大会</w:t>
      </w:r>
      <w:r w:rsidRPr="003F4DC6">
        <w:rPr>
          <w:rFonts w:ascii="宋体" w:hAnsi="宋体"/>
          <w:b/>
          <w:bCs/>
          <w:sz w:val="24"/>
        </w:rPr>
        <w:t>表决票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7"/>
        <w:gridCol w:w="708"/>
        <w:gridCol w:w="709"/>
        <w:gridCol w:w="891"/>
      </w:tblGrid>
      <w:tr w:rsidR="00DB5FF8" w:rsidRPr="003F4DC6">
        <w:trPr>
          <w:trHeight w:val="240"/>
          <w:jc w:val="center"/>
        </w:trPr>
        <w:tc>
          <w:tcPr>
            <w:tcW w:w="8305" w:type="dxa"/>
            <w:gridSpan w:val="4"/>
          </w:tcPr>
          <w:p w:rsidR="00DB5FF8" w:rsidRPr="003F4DC6" w:rsidRDefault="00DB5FF8" w:rsidP="00C607F9">
            <w:pPr>
              <w:jc w:val="left"/>
              <w:rPr>
                <w:rFonts w:ascii="宋体" w:hAnsi="宋体"/>
                <w:szCs w:val="21"/>
              </w:rPr>
            </w:pPr>
            <w:r w:rsidRPr="003F4DC6">
              <w:rPr>
                <w:rFonts w:ascii="宋体" w:hAnsi="宋体" w:hint="eastAsia"/>
                <w:szCs w:val="21"/>
              </w:rPr>
              <w:t xml:space="preserve">基金份额持有人姓名或名称： </w:t>
            </w:r>
          </w:p>
        </w:tc>
      </w:tr>
      <w:tr w:rsidR="00DB5FF8" w:rsidRPr="003F4DC6">
        <w:trPr>
          <w:trHeight w:val="257"/>
          <w:jc w:val="center"/>
        </w:trPr>
        <w:tc>
          <w:tcPr>
            <w:tcW w:w="8305" w:type="dxa"/>
            <w:gridSpan w:val="4"/>
          </w:tcPr>
          <w:p w:rsidR="00DB5FF8" w:rsidRPr="003F4DC6" w:rsidRDefault="00DB5FF8" w:rsidP="00C607F9">
            <w:pPr>
              <w:jc w:val="left"/>
              <w:rPr>
                <w:rFonts w:ascii="宋体" w:hAnsi="宋体"/>
                <w:szCs w:val="21"/>
              </w:rPr>
            </w:pPr>
            <w:r w:rsidRPr="003F4DC6">
              <w:rPr>
                <w:rFonts w:ascii="宋体" w:hAnsi="宋体" w:hint="eastAsia"/>
                <w:szCs w:val="21"/>
              </w:rPr>
              <w:t xml:space="preserve">证件号码（身份证件号/营业执照号）： </w:t>
            </w:r>
          </w:p>
        </w:tc>
      </w:tr>
      <w:tr w:rsidR="00DB5FF8" w:rsidRPr="003F4DC6" w:rsidTr="00825EEF">
        <w:trPr>
          <w:trHeight w:val="240"/>
          <w:jc w:val="center"/>
        </w:trPr>
        <w:tc>
          <w:tcPr>
            <w:tcW w:w="5997" w:type="dxa"/>
          </w:tcPr>
          <w:p w:rsidR="00DB5FF8" w:rsidRPr="003F4DC6" w:rsidRDefault="00DB5FF8" w:rsidP="00C607F9">
            <w:pPr>
              <w:jc w:val="left"/>
              <w:rPr>
                <w:rFonts w:ascii="宋体" w:hAnsi="宋体"/>
                <w:b/>
                <w:bCs/>
                <w:szCs w:val="21"/>
              </w:rPr>
            </w:pPr>
            <w:r w:rsidRPr="003F4DC6">
              <w:rPr>
                <w:rFonts w:ascii="宋体" w:hAnsi="宋体" w:hint="eastAsia"/>
                <w:b/>
                <w:bCs/>
                <w:szCs w:val="21"/>
              </w:rPr>
              <w:t xml:space="preserve">审议事项 </w:t>
            </w:r>
          </w:p>
        </w:tc>
        <w:tc>
          <w:tcPr>
            <w:tcW w:w="708" w:type="dxa"/>
          </w:tcPr>
          <w:p w:rsidR="00DB5FF8" w:rsidRPr="003F4DC6" w:rsidRDefault="00DB5FF8" w:rsidP="00C607F9">
            <w:pPr>
              <w:jc w:val="left"/>
              <w:rPr>
                <w:rFonts w:ascii="宋体" w:hAnsi="宋体"/>
                <w:b/>
                <w:bCs/>
                <w:szCs w:val="21"/>
              </w:rPr>
            </w:pPr>
            <w:r w:rsidRPr="003F4DC6">
              <w:rPr>
                <w:rFonts w:ascii="宋体" w:hAnsi="宋体" w:hint="eastAsia"/>
                <w:b/>
                <w:bCs/>
                <w:szCs w:val="21"/>
              </w:rPr>
              <w:t xml:space="preserve">同意 </w:t>
            </w:r>
          </w:p>
        </w:tc>
        <w:tc>
          <w:tcPr>
            <w:tcW w:w="709" w:type="dxa"/>
          </w:tcPr>
          <w:p w:rsidR="00DB5FF8" w:rsidRPr="003F4DC6" w:rsidRDefault="00DB5FF8" w:rsidP="00C607F9">
            <w:pPr>
              <w:jc w:val="left"/>
              <w:rPr>
                <w:rFonts w:ascii="宋体" w:hAnsi="宋体"/>
                <w:b/>
                <w:bCs/>
                <w:szCs w:val="21"/>
              </w:rPr>
            </w:pPr>
            <w:r w:rsidRPr="003F4DC6">
              <w:rPr>
                <w:rFonts w:ascii="宋体" w:hAnsi="宋体" w:hint="eastAsia"/>
                <w:b/>
                <w:bCs/>
                <w:szCs w:val="21"/>
              </w:rPr>
              <w:t xml:space="preserve">反对 </w:t>
            </w:r>
          </w:p>
        </w:tc>
        <w:tc>
          <w:tcPr>
            <w:tcW w:w="891" w:type="dxa"/>
          </w:tcPr>
          <w:p w:rsidR="00DB5FF8" w:rsidRPr="003F4DC6" w:rsidRDefault="00DB5FF8" w:rsidP="00C607F9">
            <w:pPr>
              <w:jc w:val="left"/>
              <w:rPr>
                <w:rFonts w:ascii="宋体" w:hAnsi="宋体"/>
                <w:b/>
                <w:bCs/>
                <w:szCs w:val="21"/>
              </w:rPr>
            </w:pPr>
            <w:r w:rsidRPr="003F4DC6">
              <w:rPr>
                <w:rFonts w:ascii="宋体" w:hAnsi="宋体" w:hint="eastAsia"/>
                <w:b/>
                <w:bCs/>
                <w:szCs w:val="21"/>
              </w:rPr>
              <w:t xml:space="preserve">弃权 </w:t>
            </w:r>
          </w:p>
        </w:tc>
      </w:tr>
      <w:tr w:rsidR="00DB5FF8" w:rsidRPr="003F4DC6" w:rsidTr="00825EEF">
        <w:trPr>
          <w:trHeight w:val="708"/>
          <w:jc w:val="center"/>
        </w:trPr>
        <w:tc>
          <w:tcPr>
            <w:tcW w:w="5997" w:type="dxa"/>
          </w:tcPr>
          <w:p w:rsidR="00B13D7C" w:rsidRPr="00270CFB" w:rsidRDefault="00B90172" w:rsidP="00270CFB">
            <w:pPr>
              <w:pStyle w:val="ab"/>
              <w:spacing w:before="0" w:beforeAutospacing="0" w:after="0" w:afterAutospacing="0" w:line="360" w:lineRule="auto"/>
              <w:jc w:val="both"/>
              <w:rPr>
                <w:sz w:val="21"/>
                <w:szCs w:val="21"/>
              </w:rPr>
            </w:pPr>
            <w:r w:rsidRPr="00270CFB">
              <w:rPr>
                <w:rFonts w:hint="eastAsia"/>
                <w:sz w:val="21"/>
                <w:szCs w:val="21"/>
              </w:rPr>
              <w:t>《议案一：关于豁免鼎瑞资本-融御15号影视投资基金第一次基金份额持有人大会会议通知期限的议案》</w:t>
            </w:r>
          </w:p>
        </w:tc>
        <w:tc>
          <w:tcPr>
            <w:tcW w:w="708" w:type="dxa"/>
          </w:tcPr>
          <w:p w:rsidR="00DB5FF8" w:rsidRPr="003F4DC6" w:rsidRDefault="00DB5FF8" w:rsidP="00C607F9">
            <w:pPr>
              <w:jc w:val="left"/>
              <w:rPr>
                <w:rFonts w:ascii="宋体" w:hAnsi="宋体"/>
                <w:szCs w:val="21"/>
              </w:rPr>
            </w:pPr>
          </w:p>
        </w:tc>
        <w:tc>
          <w:tcPr>
            <w:tcW w:w="709" w:type="dxa"/>
          </w:tcPr>
          <w:p w:rsidR="00DB5FF8" w:rsidRPr="003F4DC6" w:rsidRDefault="00DB5FF8" w:rsidP="00C607F9">
            <w:pPr>
              <w:jc w:val="left"/>
              <w:rPr>
                <w:rFonts w:ascii="宋体" w:hAnsi="宋体"/>
                <w:szCs w:val="21"/>
              </w:rPr>
            </w:pPr>
          </w:p>
        </w:tc>
        <w:tc>
          <w:tcPr>
            <w:tcW w:w="891" w:type="dxa"/>
          </w:tcPr>
          <w:p w:rsidR="00DB5FF8" w:rsidRPr="003F4DC6" w:rsidRDefault="00DB5FF8" w:rsidP="00C607F9">
            <w:pPr>
              <w:jc w:val="left"/>
              <w:rPr>
                <w:rFonts w:ascii="宋体" w:hAnsi="宋体"/>
                <w:szCs w:val="21"/>
              </w:rPr>
            </w:pPr>
          </w:p>
        </w:tc>
      </w:tr>
      <w:tr w:rsidR="003F4DC6" w:rsidRPr="003F4DC6" w:rsidTr="00825EEF">
        <w:trPr>
          <w:trHeight w:val="708"/>
          <w:jc w:val="center"/>
        </w:trPr>
        <w:tc>
          <w:tcPr>
            <w:tcW w:w="5997" w:type="dxa"/>
          </w:tcPr>
          <w:p w:rsidR="00D57FDA" w:rsidRDefault="009A3498">
            <w:pPr>
              <w:pStyle w:val="ab"/>
              <w:spacing w:before="0" w:beforeAutospacing="0" w:after="0" w:afterAutospacing="0" w:line="360" w:lineRule="auto"/>
              <w:jc w:val="both"/>
            </w:pPr>
            <w:r w:rsidRPr="00270CFB">
              <w:rPr>
                <w:rFonts w:hint="eastAsia"/>
                <w:sz w:val="22"/>
              </w:rPr>
              <w:t>《议案二：关于延长鼎瑞资本</w:t>
            </w:r>
            <w:r w:rsidRPr="00270CFB">
              <w:rPr>
                <w:sz w:val="22"/>
              </w:rPr>
              <w:t>-融御15号影视投资基金存续期限的议案</w:t>
            </w:r>
            <w:r w:rsidRPr="00270CFB">
              <w:rPr>
                <w:rFonts w:hint="eastAsia"/>
                <w:sz w:val="22"/>
              </w:rPr>
              <w:t>》</w:t>
            </w:r>
          </w:p>
        </w:tc>
        <w:tc>
          <w:tcPr>
            <w:tcW w:w="708" w:type="dxa"/>
          </w:tcPr>
          <w:p w:rsidR="003F4DC6" w:rsidRPr="003F4DC6" w:rsidRDefault="003F4DC6" w:rsidP="00C607F9">
            <w:pPr>
              <w:jc w:val="left"/>
              <w:rPr>
                <w:rFonts w:ascii="宋体" w:hAnsi="宋体"/>
                <w:szCs w:val="21"/>
              </w:rPr>
            </w:pPr>
          </w:p>
        </w:tc>
        <w:tc>
          <w:tcPr>
            <w:tcW w:w="709" w:type="dxa"/>
          </w:tcPr>
          <w:p w:rsidR="003F4DC6" w:rsidRPr="003F4DC6" w:rsidRDefault="003F4DC6" w:rsidP="00C607F9">
            <w:pPr>
              <w:jc w:val="left"/>
              <w:rPr>
                <w:rFonts w:ascii="宋体" w:hAnsi="宋体"/>
                <w:szCs w:val="21"/>
              </w:rPr>
            </w:pPr>
          </w:p>
        </w:tc>
        <w:tc>
          <w:tcPr>
            <w:tcW w:w="891" w:type="dxa"/>
          </w:tcPr>
          <w:p w:rsidR="003F4DC6" w:rsidRPr="003F4DC6" w:rsidRDefault="003F4DC6" w:rsidP="00C607F9">
            <w:pPr>
              <w:jc w:val="left"/>
              <w:rPr>
                <w:rFonts w:ascii="宋体" w:hAnsi="宋体"/>
                <w:szCs w:val="21"/>
              </w:rPr>
            </w:pPr>
          </w:p>
        </w:tc>
      </w:tr>
      <w:tr w:rsidR="00DB5FF8" w:rsidRPr="003F4DC6">
        <w:trPr>
          <w:trHeight w:val="2580"/>
          <w:jc w:val="center"/>
        </w:trPr>
        <w:tc>
          <w:tcPr>
            <w:tcW w:w="8305" w:type="dxa"/>
            <w:gridSpan w:val="4"/>
          </w:tcPr>
          <w:p w:rsidR="00DB5FF8" w:rsidRPr="003F4DC6" w:rsidRDefault="00DB5FF8" w:rsidP="00C607F9">
            <w:pPr>
              <w:jc w:val="left"/>
              <w:rPr>
                <w:rFonts w:ascii="宋体" w:hAnsi="宋体"/>
                <w:szCs w:val="21"/>
              </w:rPr>
            </w:pPr>
            <w:r w:rsidRPr="003F4DC6">
              <w:rPr>
                <w:rFonts w:ascii="宋体" w:hAnsi="宋体" w:hint="eastAsia"/>
                <w:szCs w:val="21"/>
              </w:rPr>
              <w:t xml:space="preserve">基金份额持有人（或代理人）签名或盖章： </w:t>
            </w:r>
          </w:p>
          <w:p w:rsidR="00DB5FF8" w:rsidRPr="003F4DC6" w:rsidRDefault="00DB5FF8" w:rsidP="00C607F9">
            <w:pPr>
              <w:jc w:val="right"/>
              <w:rPr>
                <w:rFonts w:ascii="宋体" w:hAnsi="宋体"/>
                <w:szCs w:val="21"/>
              </w:rPr>
            </w:pPr>
          </w:p>
          <w:p w:rsidR="00DB5FF8" w:rsidRPr="003F4DC6" w:rsidRDefault="00DB5FF8" w:rsidP="00C607F9">
            <w:pPr>
              <w:jc w:val="right"/>
              <w:rPr>
                <w:rFonts w:ascii="宋体" w:hAnsi="宋体"/>
                <w:szCs w:val="21"/>
              </w:rPr>
            </w:pPr>
          </w:p>
          <w:p w:rsidR="00DB5FF8" w:rsidRPr="003F4DC6" w:rsidRDefault="00DB5FF8" w:rsidP="00C607F9">
            <w:pPr>
              <w:jc w:val="right"/>
              <w:rPr>
                <w:rFonts w:ascii="宋体" w:hAnsi="宋体"/>
                <w:szCs w:val="21"/>
              </w:rPr>
            </w:pPr>
          </w:p>
          <w:p w:rsidR="00DB5FF8" w:rsidRPr="003F4DC6" w:rsidRDefault="00DB5FF8" w:rsidP="00C607F9">
            <w:pPr>
              <w:jc w:val="right"/>
              <w:rPr>
                <w:rFonts w:ascii="宋体" w:hAnsi="宋体"/>
                <w:szCs w:val="21"/>
              </w:rPr>
            </w:pPr>
          </w:p>
          <w:p w:rsidR="00DB5FF8" w:rsidRPr="003F4DC6" w:rsidRDefault="00DB5FF8" w:rsidP="00C607F9">
            <w:pPr>
              <w:jc w:val="right"/>
              <w:rPr>
                <w:rFonts w:ascii="宋体" w:hAnsi="宋体"/>
                <w:szCs w:val="21"/>
              </w:rPr>
            </w:pPr>
          </w:p>
          <w:p w:rsidR="00DB5FF8" w:rsidRPr="003F4DC6" w:rsidRDefault="00DB5FF8" w:rsidP="00C607F9">
            <w:pPr>
              <w:jc w:val="right"/>
              <w:rPr>
                <w:rFonts w:ascii="宋体" w:hAnsi="宋体"/>
                <w:szCs w:val="21"/>
              </w:rPr>
            </w:pPr>
          </w:p>
          <w:p w:rsidR="00DB5FF8" w:rsidRPr="003F4DC6" w:rsidRDefault="00DB5FF8" w:rsidP="00C607F9">
            <w:pPr>
              <w:ind w:right="480"/>
              <w:jc w:val="center"/>
              <w:rPr>
                <w:rFonts w:ascii="宋体" w:hAnsi="宋体"/>
                <w:szCs w:val="21"/>
              </w:rPr>
            </w:pPr>
            <w:r w:rsidRPr="003F4DC6">
              <w:rPr>
                <w:rFonts w:ascii="宋体" w:hAnsi="宋体" w:hint="eastAsia"/>
                <w:szCs w:val="21"/>
              </w:rPr>
              <w:t xml:space="preserve">                                         年       月       日 </w:t>
            </w:r>
          </w:p>
        </w:tc>
      </w:tr>
      <w:tr w:rsidR="00DB5FF8" w:rsidRPr="003F4DC6">
        <w:trPr>
          <w:trHeight w:val="3984"/>
          <w:jc w:val="center"/>
        </w:trPr>
        <w:tc>
          <w:tcPr>
            <w:tcW w:w="8305" w:type="dxa"/>
            <w:gridSpan w:val="4"/>
          </w:tcPr>
          <w:p w:rsidR="00DB5FF8" w:rsidRPr="003F4DC6" w:rsidRDefault="00DB5FF8" w:rsidP="00C607F9">
            <w:pPr>
              <w:jc w:val="left"/>
              <w:rPr>
                <w:rFonts w:ascii="宋体" w:hAnsi="宋体"/>
                <w:szCs w:val="21"/>
              </w:rPr>
            </w:pPr>
            <w:r w:rsidRPr="003F4DC6">
              <w:rPr>
                <w:rFonts w:ascii="宋体" w:hAnsi="宋体" w:hint="eastAsia"/>
                <w:szCs w:val="21"/>
              </w:rPr>
              <w:t xml:space="preserve">说明： </w:t>
            </w:r>
          </w:p>
          <w:p w:rsidR="00DB5FF8" w:rsidRPr="003F4DC6" w:rsidRDefault="00DB5FF8" w:rsidP="00825EEF">
            <w:pPr>
              <w:ind w:firstLineChars="200" w:firstLine="420"/>
              <w:jc w:val="left"/>
              <w:rPr>
                <w:rFonts w:ascii="宋体" w:hAnsi="宋体"/>
                <w:szCs w:val="21"/>
              </w:rPr>
            </w:pPr>
            <w:r w:rsidRPr="003F4DC6">
              <w:rPr>
                <w:rFonts w:ascii="宋体" w:hAnsi="宋体" w:hint="eastAsia"/>
                <w:szCs w:val="21"/>
              </w:rPr>
              <w:t>请以打</w:t>
            </w:r>
            <w:r w:rsidRPr="003F4DC6">
              <w:rPr>
                <w:rFonts w:ascii="宋体" w:hAnsi="宋体"/>
                <w:szCs w:val="21"/>
              </w:rPr>
              <w:t>“</w:t>
            </w:r>
            <w:r w:rsidRPr="003F4DC6">
              <w:rPr>
                <w:rFonts w:ascii="宋体" w:hAnsi="宋体" w:hint="eastAsia"/>
                <w:szCs w:val="21"/>
              </w:rPr>
              <w:t>√</w:t>
            </w:r>
            <w:r w:rsidRPr="003F4DC6">
              <w:rPr>
                <w:rFonts w:ascii="宋体" w:hAnsi="宋体"/>
                <w:szCs w:val="21"/>
              </w:rPr>
              <w:t>”</w:t>
            </w:r>
            <w:r w:rsidRPr="003F4DC6">
              <w:rPr>
                <w:rFonts w:ascii="宋体" w:hAnsi="宋体" w:hint="eastAsia"/>
                <w:szCs w:val="21"/>
              </w:rPr>
              <w:t>方式在审议事项后注明表决意见。持有人必须选择一种且只能选择一种表决意见。表决意见代表基金份额持有人持有的全部基金份额的表决意见。表决意见未选、多选、模糊不清或意见无法判断或相互矛盾的</w:t>
            </w:r>
            <w:proofErr w:type="gramStart"/>
            <w:r w:rsidRPr="003F4DC6">
              <w:rPr>
                <w:rFonts w:ascii="宋体" w:hAnsi="宋体" w:hint="eastAsia"/>
                <w:szCs w:val="21"/>
              </w:rPr>
              <w:t>表决票均视为</w:t>
            </w:r>
            <w:proofErr w:type="gramEnd"/>
            <w:r w:rsidRPr="003F4DC6">
              <w:rPr>
                <w:rFonts w:ascii="宋体" w:hAnsi="宋体" w:hint="eastAsia"/>
                <w:szCs w:val="21"/>
              </w:rPr>
              <w:t>投票人放弃表决权利，该持有人持有的全部基金份额的表决结果均计为</w:t>
            </w:r>
            <w:r w:rsidRPr="003F4DC6">
              <w:rPr>
                <w:rFonts w:ascii="宋体" w:hAnsi="宋体"/>
                <w:szCs w:val="21"/>
              </w:rPr>
              <w:t>“</w:t>
            </w:r>
            <w:r w:rsidRPr="003F4DC6">
              <w:rPr>
                <w:rFonts w:ascii="宋体" w:hAnsi="宋体" w:hint="eastAsia"/>
                <w:szCs w:val="21"/>
              </w:rPr>
              <w:t>弃权</w:t>
            </w:r>
            <w:r w:rsidRPr="003F4DC6">
              <w:rPr>
                <w:rFonts w:ascii="宋体" w:hAnsi="宋体"/>
                <w:szCs w:val="21"/>
              </w:rPr>
              <w:t>”</w:t>
            </w:r>
            <w:r w:rsidRPr="003F4DC6">
              <w:rPr>
                <w:rFonts w:ascii="宋体" w:hAnsi="宋体" w:hint="eastAsia"/>
                <w:szCs w:val="21"/>
              </w:rPr>
              <w:t xml:space="preserve">。签字或盖章部分填写不完整、不清晰的表决票计为无效表决票。表决票应附个人或机构有效身份证明文件复印件。 </w:t>
            </w:r>
          </w:p>
          <w:p w:rsidR="00DB5FF8" w:rsidRPr="003F4DC6" w:rsidRDefault="00DB5FF8" w:rsidP="00825EEF">
            <w:pPr>
              <w:ind w:firstLineChars="200" w:firstLine="420"/>
              <w:jc w:val="left"/>
              <w:rPr>
                <w:rFonts w:ascii="宋体" w:hAnsi="宋体"/>
                <w:szCs w:val="21"/>
              </w:rPr>
            </w:pPr>
            <w:r w:rsidRPr="003F4DC6">
              <w:rPr>
                <w:rFonts w:ascii="宋体" w:hAnsi="宋体" w:hint="eastAsia"/>
                <w:szCs w:val="21"/>
              </w:rPr>
              <w:t xml:space="preserve">表决票效力认定的其他规则详见本次基金份额持有人大会通知。 </w:t>
            </w:r>
          </w:p>
        </w:tc>
      </w:tr>
    </w:tbl>
    <w:p w:rsidR="00DB5FF8" w:rsidRPr="003F4DC6" w:rsidRDefault="00DB5FF8">
      <w:pPr>
        <w:pStyle w:val="ab"/>
        <w:spacing w:before="0" w:beforeAutospacing="0" w:after="0" w:afterAutospacing="0" w:line="360" w:lineRule="auto"/>
        <w:ind w:firstLineChars="200" w:firstLine="480"/>
        <w:jc w:val="both"/>
      </w:pPr>
      <w:r w:rsidRPr="003F4DC6">
        <w:br w:type="page"/>
      </w:r>
      <w:r w:rsidRPr="003F4DC6">
        <w:rPr>
          <w:rFonts w:hint="eastAsia"/>
        </w:rPr>
        <w:lastRenderedPageBreak/>
        <w:t>附件</w:t>
      </w:r>
      <w:r w:rsidR="00F0598E">
        <w:rPr>
          <w:rFonts w:hint="eastAsia"/>
        </w:rPr>
        <w:t>四</w:t>
      </w:r>
      <w:r w:rsidRPr="003F4DC6">
        <w:rPr>
          <w:rFonts w:hint="eastAsia"/>
        </w:rPr>
        <w:t>：</w:t>
      </w:r>
    </w:p>
    <w:p w:rsidR="00DB5FF8" w:rsidRPr="003F4DC6" w:rsidRDefault="00DB5FF8">
      <w:pPr>
        <w:pStyle w:val="ab"/>
        <w:spacing w:before="0" w:beforeAutospacing="0" w:after="0" w:afterAutospacing="0" w:line="360" w:lineRule="auto"/>
        <w:ind w:firstLineChars="200" w:firstLine="482"/>
        <w:jc w:val="center"/>
        <w:rPr>
          <w:b/>
        </w:rPr>
      </w:pPr>
      <w:r w:rsidRPr="003F4DC6">
        <w:rPr>
          <w:rFonts w:hint="eastAsia"/>
          <w:b/>
        </w:rPr>
        <w:t>授权委托书（样本）</w:t>
      </w:r>
    </w:p>
    <w:p w:rsidR="00DB5FF8" w:rsidRPr="003F4DC6" w:rsidRDefault="00DB5FF8" w:rsidP="00825EEF">
      <w:pPr>
        <w:autoSpaceDE w:val="0"/>
        <w:autoSpaceDN w:val="0"/>
        <w:adjustRightInd w:val="0"/>
        <w:spacing w:line="360" w:lineRule="auto"/>
        <w:ind w:firstLineChars="200" w:firstLine="420"/>
        <w:jc w:val="left"/>
        <w:rPr>
          <w:rFonts w:ascii="宋体" w:hAnsi="宋体" w:cs="宋体"/>
          <w:kern w:val="0"/>
          <w:szCs w:val="21"/>
        </w:rPr>
      </w:pPr>
      <w:r w:rsidRPr="003F4DC6">
        <w:rPr>
          <w:rFonts w:ascii="宋体" w:hAnsi="宋体" w:cs="宋体" w:hint="eastAsia"/>
          <w:kern w:val="0"/>
          <w:szCs w:val="21"/>
        </w:rPr>
        <w:t>本人/本机构持有</w:t>
      </w:r>
      <w:proofErr w:type="gramStart"/>
      <w:r w:rsidR="003F4DC6" w:rsidRPr="003F4DC6">
        <w:rPr>
          <w:rFonts w:ascii="宋体" w:hAnsi="宋体" w:hint="eastAsia"/>
          <w:szCs w:val="21"/>
        </w:rPr>
        <w:t>鼎瑞资本</w:t>
      </w:r>
      <w:proofErr w:type="gramEnd"/>
      <w:r w:rsidR="003F4DC6" w:rsidRPr="003F4DC6">
        <w:rPr>
          <w:rFonts w:ascii="宋体" w:hAnsi="宋体" w:hint="eastAsia"/>
          <w:szCs w:val="21"/>
        </w:rPr>
        <w:t>-融御15号影视投资</w:t>
      </w:r>
      <w:r w:rsidR="009F3D4E" w:rsidRPr="003F4DC6">
        <w:rPr>
          <w:rFonts w:ascii="宋体" w:hAnsi="宋体" w:cs="宋体" w:hint="eastAsia"/>
          <w:kern w:val="0"/>
          <w:szCs w:val="21"/>
        </w:rPr>
        <w:t>基金</w:t>
      </w:r>
      <w:r w:rsidRPr="003F4DC6">
        <w:rPr>
          <w:rFonts w:ascii="宋体" w:hAnsi="宋体" w:cs="宋体" w:hint="eastAsia"/>
          <w:kern w:val="0"/>
          <w:szCs w:val="21"/>
        </w:rPr>
        <w:t>的基金份额，就</w:t>
      </w:r>
      <w:r w:rsidR="003F4DC6" w:rsidRPr="003F4DC6">
        <w:rPr>
          <w:rFonts w:ascii="宋体" w:hAnsi="宋体" w:hint="eastAsia"/>
          <w:szCs w:val="21"/>
        </w:rPr>
        <w:t>达孜县</w:t>
      </w:r>
      <w:proofErr w:type="gramStart"/>
      <w:r w:rsidR="003F4DC6" w:rsidRPr="003F4DC6">
        <w:rPr>
          <w:rFonts w:ascii="宋体" w:hAnsi="宋体" w:hint="eastAsia"/>
          <w:szCs w:val="21"/>
        </w:rPr>
        <w:t>鼎瑞资本</w:t>
      </w:r>
      <w:proofErr w:type="gramEnd"/>
      <w:r w:rsidR="003F4DC6" w:rsidRPr="003F4DC6">
        <w:rPr>
          <w:rFonts w:ascii="宋体" w:hAnsi="宋体" w:hint="eastAsia"/>
          <w:szCs w:val="21"/>
        </w:rPr>
        <w:t>投资</w:t>
      </w:r>
      <w:proofErr w:type="gramStart"/>
      <w:r w:rsidR="003F4DC6" w:rsidRPr="003F4DC6">
        <w:rPr>
          <w:rFonts w:ascii="宋体" w:hAnsi="宋体" w:hint="eastAsia"/>
          <w:szCs w:val="21"/>
        </w:rPr>
        <w:t>有限公司</w:t>
      </w:r>
      <w:r w:rsidRPr="003F4DC6">
        <w:rPr>
          <w:rFonts w:ascii="宋体" w:hAnsi="宋体" w:cs="宋体" w:hint="eastAsia"/>
          <w:kern w:val="0"/>
          <w:szCs w:val="21"/>
        </w:rPr>
        <w:t>官网公告</w:t>
      </w:r>
      <w:proofErr w:type="gramEnd"/>
      <w:r w:rsidRPr="003F4DC6">
        <w:rPr>
          <w:rFonts w:ascii="宋体" w:hAnsi="宋体" w:cs="宋体" w:hint="eastAsia"/>
          <w:kern w:val="0"/>
          <w:szCs w:val="21"/>
        </w:rPr>
        <w:t>的《</w:t>
      </w:r>
      <w:r w:rsidR="003F4DC6" w:rsidRPr="003F4DC6">
        <w:rPr>
          <w:rFonts w:ascii="宋体" w:hAnsi="宋体" w:hint="eastAsia"/>
          <w:szCs w:val="21"/>
        </w:rPr>
        <w:t>鼎瑞资本-融御15号影视投资</w:t>
      </w:r>
      <w:r w:rsidR="009F3D4E" w:rsidRPr="003F4DC6">
        <w:rPr>
          <w:rFonts w:ascii="宋体" w:hAnsi="宋体" w:cs="宋体" w:hint="eastAsia"/>
          <w:kern w:val="0"/>
          <w:szCs w:val="21"/>
        </w:rPr>
        <w:t>基金</w:t>
      </w:r>
      <w:r w:rsidRPr="003F4DC6">
        <w:rPr>
          <w:rFonts w:ascii="宋体" w:hAnsi="宋体" w:cs="宋体" w:hint="eastAsia"/>
          <w:kern w:val="0"/>
          <w:szCs w:val="21"/>
        </w:rPr>
        <w:t>第一次基金份额持有人大会通知》所述</w:t>
      </w:r>
      <w:proofErr w:type="gramStart"/>
      <w:r w:rsidRPr="003F4DC6">
        <w:rPr>
          <w:rFonts w:ascii="宋体" w:hAnsi="宋体" w:cs="宋体" w:hint="eastAsia"/>
          <w:kern w:val="0"/>
          <w:szCs w:val="21"/>
        </w:rPr>
        <w:t>需基金</w:t>
      </w:r>
      <w:proofErr w:type="gramEnd"/>
      <w:r w:rsidRPr="003F4DC6">
        <w:rPr>
          <w:rFonts w:ascii="宋体" w:hAnsi="宋体" w:cs="宋体" w:hint="eastAsia"/>
          <w:kern w:val="0"/>
          <w:szCs w:val="21"/>
        </w:rPr>
        <w:t>份额持有人大会审议的事项，本人/本机构的意见为（请在意见栏下方划“√”）：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992"/>
        <w:gridCol w:w="1134"/>
        <w:gridCol w:w="851"/>
      </w:tblGrid>
      <w:tr w:rsidR="00DB5FF8" w:rsidRPr="003F4DC6" w:rsidTr="00825EEF">
        <w:tc>
          <w:tcPr>
            <w:tcW w:w="5812" w:type="dxa"/>
          </w:tcPr>
          <w:p w:rsidR="00DB5FF8" w:rsidRPr="003F4DC6" w:rsidRDefault="00DB5FF8">
            <w:pPr>
              <w:tabs>
                <w:tab w:val="left" w:pos="720"/>
              </w:tabs>
              <w:autoSpaceDE w:val="0"/>
              <w:autoSpaceDN w:val="0"/>
              <w:adjustRightInd w:val="0"/>
              <w:snapToGrid w:val="0"/>
              <w:spacing w:line="360" w:lineRule="auto"/>
              <w:jc w:val="center"/>
              <w:rPr>
                <w:rFonts w:ascii="宋体" w:hAnsi="宋体" w:cs="楷体_GB2312"/>
                <w:b/>
                <w:kern w:val="0"/>
                <w:szCs w:val="21"/>
                <w:lang w:val="zh-CN"/>
              </w:rPr>
            </w:pPr>
            <w:r w:rsidRPr="003F4DC6">
              <w:rPr>
                <w:rFonts w:ascii="宋体" w:hAnsi="宋体" w:cs="楷体_GB2312" w:hint="eastAsia"/>
                <w:b/>
                <w:kern w:val="0"/>
                <w:szCs w:val="21"/>
                <w:lang w:val="zh-CN"/>
              </w:rPr>
              <w:t>审议事项</w:t>
            </w:r>
          </w:p>
        </w:tc>
        <w:tc>
          <w:tcPr>
            <w:tcW w:w="992" w:type="dxa"/>
            <w:vAlign w:val="center"/>
          </w:tcPr>
          <w:p w:rsidR="00DB5FF8" w:rsidRPr="003F4DC6" w:rsidRDefault="00DB5FF8">
            <w:pPr>
              <w:tabs>
                <w:tab w:val="left" w:pos="720"/>
              </w:tabs>
              <w:autoSpaceDE w:val="0"/>
              <w:autoSpaceDN w:val="0"/>
              <w:adjustRightInd w:val="0"/>
              <w:snapToGrid w:val="0"/>
              <w:spacing w:line="360" w:lineRule="auto"/>
              <w:jc w:val="center"/>
              <w:rPr>
                <w:rFonts w:ascii="宋体" w:hAnsi="宋体" w:cs="楷体_GB2312"/>
                <w:b/>
                <w:kern w:val="0"/>
                <w:szCs w:val="21"/>
                <w:lang w:val="zh-CN"/>
              </w:rPr>
            </w:pPr>
            <w:r w:rsidRPr="003F4DC6">
              <w:rPr>
                <w:rFonts w:ascii="宋体" w:hAnsi="宋体" w:cs="楷体_GB2312" w:hint="eastAsia"/>
                <w:b/>
                <w:kern w:val="0"/>
                <w:szCs w:val="21"/>
                <w:lang w:val="zh-CN"/>
              </w:rPr>
              <w:t>同意</w:t>
            </w:r>
          </w:p>
        </w:tc>
        <w:tc>
          <w:tcPr>
            <w:tcW w:w="1134" w:type="dxa"/>
            <w:vAlign w:val="center"/>
          </w:tcPr>
          <w:p w:rsidR="00DB5FF8" w:rsidRPr="003F4DC6" w:rsidRDefault="00DB5FF8">
            <w:pPr>
              <w:tabs>
                <w:tab w:val="left" w:pos="720"/>
              </w:tabs>
              <w:autoSpaceDE w:val="0"/>
              <w:autoSpaceDN w:val="0"/>
              <w:adjustRightInd w:val="0"/>
              <w:snapToGrid w:val="0"/>
              <w:spacing w:line="360" w:lineRule="auto"/>
              <w:jc w:val="center"/>
              <w:rPr>
                <w:rFonts w:ascii="宋体" w:hAnsi="宋体" w:cs="楷体_GB2312"/>
                <w:b/>
                <w:kern w:val="0"/>
                <w:szCs w:val="21"/>
                <w:lang w:val="zh-CN"/>
              </w:rPr>
            </w:pPr>
            <w:r w:rsidRPr="003F4DC6">
              <w:rPr>
                <w:rFonts w:ascii="宋体" w:hAnsi="宋体" w:cs="楷体_GB2312" w:hint="eastAsia"/>
                <w:b/>
                <w:kern w:val="0"/>
                <w:szCs w:val="21"/>
                <w:lang w:val="zh-CN"/>
              </w:rPr>
              <w:t>反对</w:t>
            </w:r>
          </w:p>
        </w:tc>
        <w:tc>
          <w:tcPr>
            <w:tcW w:w="851" w:type="dxa"/>
            <w:vAlign w:val="center"/>
          </w:tcPr>
          <w:p w:rsidR="00DB5FF8" w:rsidRPr="003F4DC6" w:rsidRDefault="00DB5FF8">
            <w:pPr>
              <w:tabs>
                <w:tab w:val="left" w:pos="720"/>
              </w:tabs>
              <w:autoSpaceDE w:val="0"/>
              <w:autoSpaceDN w:val="0"/>
              <w:adjustRightInd w:val="0"/>
              <w:snapToGrid w:val="0"/>
              <w:spacing w:line="360" w:lineRule="auto"/>
              <w:jc w:val="center"/>
              <w:rPr>
                <w:rFonts w:ascii="宋体" w:hAnsi="宋体" w:cs="楷体_GB2312"/>
                <w:b/>
                <w:kern w:val="0"/>
                <w:szCs w:val="21"/>
                <w:lang w:val="zh-CN"/>
              </w:rPr>
            </w:pPr>
            <w:r w:rsidRPr="003F4DC6">
              <w:rPr>
                <w:rFonts w:ascii="宋体" w:hAnsi="宋体" w:cs="楷体_GB2312" w:hint="eastAsia"/>
                <w:b/>
                <w:kern w:val="0"/>
                <w:szCs w:val="21"/>
                <w:lang w:val="zh-CN"/>
              </w:rPr>
              <w:t>弃权</w:t>
            </w:r>
          </w:p>
        </w:tc>
      </w:tr>
      <w:tr w:rsidR="00B90172" w:rsidRPr="003F4DC6" w:rsidTr="00825EEF">
        <w:tc>
          <w:tcPr>
            <w:tcW w:w="5812" w:type="dxa"/>
          </w:tcPr>
          <w:p w:rsidR="00B90172" w:rsidRPr="003F4DC6" w:rsidRDefault="00B90172" w:rsidP="00270CFB">
            <w:pPr>
              <w:pStyle w:val="ab"/>
              <w:spacing w:before="0" w:beforeAutospacing="0" w:after="0" w:afterAutospacing="0" w:line="360" w:lineRule="auto"/>
              <w:jc w:val="both"/>
            </w:pPr>
            <w:r w:rsidRPr="00270CFB">
              <w:rPr>
                <w:rFonts w:hint="eastAsia"/>
                <w:sz w:val="21"/>
                <w:szCs w:val="21"/>
              </w:rPr>
              <w:t>《议案一：关于豁免鼎瑞资本-融御15号影视投资基金第一次基金份额持有人大会会议通知期限的议案》</w:t>
            </w:r>
          </w:p>
        </w:tc>
        <w:tc>
          <w:tcPr>
            <w:tcW w:w="992" w:type="dxa"/>
          </w:tcPr>
          <w:p w:rsidR="00B90172" w:rsidRPr="003F4DC6" w:rsidRDefault="00B90172" w:rsidP="002A1505">
            <w:pPr>
              <w:tabs>
                <w:tab w:val="left" w:pos="720"/>
              </w:tabs>
              <w:autoSpaceDE w:val="0"/>
              <w:autoSpaceDN w:val="0"/>
              <w:adjustRightInd w:val="0"/>
              <w:snapToGrid w:val="0"/>
              <w:spacing w:line="360" w:lineRule="auto"/>
              <w:jc w:val="center"/>
              <w:rPr>
                <w:rFonts w:ascii="宋体" w:hAnsi="宋体" w:cs="楷体_GB2312"/>
                <w:kern w:val="0"/>
                <w:szCs w:val="21"/>
                <w:lang w:val="zh-CN"/>
              </w:rPr>
            </w:pPr>
          </w:p>
        </w:tc>
        <w:tc>
          <w:tcPr>
            <w:tcW w:w="1134" w:type="dxa"/>
          </w:tcPr>
          <w:p w:rsidR="00B90172" w:rsidRPr="003F4DC6" w:rsidRDefault="00B90172" w:rsidP="002A1505">
            <w:pPr>
              <w:tabs>
                <w:tab w:val="left" w:pos="720"/>
              </w:tabs>
              <w:autoSpaceDE w:val="0"/>
              <w:autoSpaceDN w:val="0"/>
              <w:adjustRightInd w:val="0"/>
              <w:snapToGrid w:val="0"/>
              <w:spacing w:line="360" w:lineRule="auto"/>
              <w:jc w:val="center"/>
              <w:rPr>
                <w:rFonts w:ascii="宋体" w:hAnsi="宋体" w:cs="楷体_GB2312"/>
                <w:b/>
                <w:bCs/>
                <w:kern w:val="0"/>
                <w:szCs w:val="21"/>
                <w:lang w:val="zh-CN"/>
              </w:rPr>
            </w:pPr>
          </w:p>
        </w:tc>
        <w:tc>
          <w:tcPr>
            <w:tcW w:w="851" w:type="dxa"/>
          </w:tcPr>
          <w:p w:rsidR="00B90172" w:rsidRPr="003F4DC6" w:rsidRDefault="00B90172" w:rsidP="002A1505">
            <w:pPr>
              <w:tabs>
                <w:tab w:val="left" w:pos="720"/>
              </w:tabs>
              <w:autoSpaceDE w:val="0"/>
              <w:autoSpaceDN w:val="0"/>
              <w:adjustRightInd w:val="0"/>
              <w:snapToGrid w:val="0"/>
              <w:spacing w:line="360" w:lineRule="auto"/>
              <w:jc w:val="center"/>
              <w:rPr>
                <w:rFonts w:ascii="宋体" w:hAnsi="宋体" w:cs="楷体_GB2312"/>
                <w:b/>
                <w:bCs/>
                <w:kern w:val="0"/>
                <w:szCs w:val="21"/>
                <w:lang w:val="zh-CN"/>
              </w:rPr>
            </w:pPr>
          </w:p>
        </w:tc>
      </w:tr>
      <w:tr w:rsidR="00B90172" w:rsidRPr="003F4DC6" w:rsidTr="00825EEF">
        <w:tc>
          <w:tcPr>
            <w:tcW w:w="5812" w:type="dxa"/>
          </w:tcPr>
          <w:p w:rsidR="00B90172" w:rsidRPr="003F4DC6" w:rsidRDefault="00B90172" w:rsidP="00270CFB">
            <w:pPr>
              <w:pStyle w:val="ab"/>
              <w:spacing w:before="0" w:beforeAutospacing="0" w:after="0" w:afterAutospacing="0" w:line="360" w:lineRule="auto"/>
              <w:jc w:val="both"/>
              <w:rPr>
                <w:szCs w:val="21"/>
              </w:rPr>
            </w:pPr>
            <w:r w:rsidRPr="00270CFB">
              <w:rPr>
                <w:rFonts w:hint="eastAsia"/>
                <w:sz w:val="21"/>
              </w:rPr>
              <w:t>《议案二：关于延长鼎瑞资本-融御15号影视投资基金存续期限的议案》</w:t>
            </w:r>
          </w:p>
        </w:tc>
        <w:tc>
          <w:tcPr>
            <w:tcW w:w="992" w:type="dxa"/>
          </w:tcPr>
          <w:p w:rsidR="00B90172" w:rsidRPr="003F4DC6" w:rsidRDefault="00B90172" w:rsidP="002A1505">
            <w:pPr>
              <w:tabs>
                <w:tab w:val="left" w:pos="720"/>
              </w:tabs>
              <w:autoSpaceDE w:val="0"/>
              <w:autoSpaceDN w:val="0"/>
              <w:adjustRightInd w:val="0"/>
              <w:snapToGrid w:val="0"/>
              <w:spacing w:line="360" w:lineRule="auto"/>
              <w:jc w:val="center"/>
              <w:rPr>
                <w:rFonts w:ascii="宋体" w:hAnsi="宋体" w:cs="楷体_GB2312"/>
                <w:kern w:val="0"/>
                <w:szCs w:val="21"/>
                <w:lang w:val="zh-CN"/>
              </w:rPr>
            </w:pPr>
          </w:p>
        </w:tc>
        <w:tc>
          <w:tcPr>
            <w:tcW w:w="1134" w:type="dxa"/>
          </w:tcPr>
          <w:p w:rsidR="00B90172" w:rsidRPr="003F4DC6" w:rsidRDefault="00B90172" w:rsidP="002A1505">
            <w:pPr>
              <w:tabs>
                <w:tab w:val="left" w:pos="720"/>
              </w:tabs>
              <w:autoSpaceDE w:val="0"/>
              <w:autoSpaceDN w:val="0"/>
              <w:adjustRightInd w:val="0"/>
              <w:snapToGrid w:val="0"/>
              <w:spacing w:line="360" w:lineRule="auto"/>
              <w:jc w:val="center"/>
              <w:rPr>
                <w:rFonts w:ascii="宋体" w:hAnsi="宋体" w:cs="楷体_GB2312"/>
                <w:b/>
                <w:bCs/>
                <w:kern w:val="0"/>
                <w:szCs w:val="21"/>
                <w:lang w:val="zh-CN"/>
              </w:rPr>
            </w:pPr>
          </w:p>
        </w:tc>
        <w:tc>
          <w:tcPr>
            <w:tcW w:w="851" w:type="dxa"/>
          </w:tcPr>
          <w:p w:rsidR="00B90172" w:rsidRPr="003F4DC6" w:rsidRDefault="00B90172" w:rsidP="002A1505">
            <w:pPr>
              <w:tabs>
                <w:tab w:val="left" w:pos="720"/>
              </w:tabs>
              <w:autoSpaceDE w:val="0"/>
              <w:autoSpaceDN w:val="0"/>
              <w:adjustRightInd w:val="0"/>
              <w:snapToGrid w:val="0"/>
              <w:spacing w:line="360" w:lineRule="auto"/>
              <w:jc w:val="center"/>
              <w:rPr>
                <w:rFonts w:ascii="宋体" w:hAnsi="宋体" w:cs="楷体_GB2312"/>
                <w:b/>
                <w:bCs/>
                <w:kern w:val="0"/>
                <w:szCs w:val="21"/>
                <w:lang w:val="zh-CN"/>
              </w:rPr>
            </w:pPr>
          </w:p>
        </w:tc>
      </w:tr>
    </w:tbl>
    <w:p w:rsidR="00DB5FF8" w:rsidRPr="003F4DC6" w:rsidRDefault="00DB5FF8" w:rsidP="00825EEF">
      <w:pPr>
        <w:autoSpaceDE w:val="0"/>
        <w:autoSpaceDN w:val="0"/>
        <w:adjustRightInd w:val="0"/>
        <w:spacing w:line="360" w:lineRule="auto"/>
        <w:ind w:firstLineChars="200" w:firstLine="420"/>
        <w:jc w:val="left"/>
        <w:rPr>
          <w:rFonts w:ascii="宋体" w:hAnsi="宋体" w:cs="宋体"/>
          <w:kern w:val="0"/>
          <w:szCs w:val="21"/>
        </w:rPr>
      </w:pPr>
      <w:r w:rsidRPr="003F4DC6">
        <w:rPr>
          <w:rFonts w:ascii="宋体" w:hAnsi="宋体" w:cs="宋体" w:hint="eastAsia"/>
          <w:kern w:val="0"/>
          <w:szCs w:val="21"/>
        </w:rPr>
        <w:t>本人/本机构特此授权__________________________代表本人</w:t>
      </w:r>
      <w:proofErr w:type="gramStart"/>
      <w:r w:rsidRPr="003F4DC6">
        <w:rPr>
          <w:rFonts w:ascii="宋体" w:hAnsi="宋体" w:cs="宋体" w:hint="eastAsia"/>
          <w:kern w:val="0"/>
          <w:szCs w:val="21"/>
        </w:rPr>
        <w:t>本人</w:t>
      </w:r>
      <w:proofErr w:type="gramEnd"/>
      <w:r w:rsidRPr="003F4DC6">
        <w:rPr>
          <w:rFonts w:ascii="宋体" w:hAnsi="宋体" w:cs="宋体" w:hint="eastAsia"/>
          <w:kern w:val="0"/>
          <w:szCs w:val="21"/>
        </w:rPr>
        <w:t>/本机构参加审议上述事项的基金份额持有人大会，并按照上述意见行使表决权。</w:t>
      </w:r>
      <w:r w:rsidRPr="003F4DC6">
        <w:rPr>
          <w:rFonts w:ascii="宋体" w:hAnsi="宋体" w:hint="eastAsia"/>
          <w:szCs w:val="21"/>
        </w:rPr>
        <w:t>本授权不得转授权。</w:t>
      </w:r>
    </w:p>
    <w:p w:rsidR="00DB5FF8" w:rsidRPr="003F4DC6" w:rsidRDefault="00DB5FF8" w:rsidP="00825EEF">
      <w:pPr>
        <w:autoSpaceDE w:val="0"/>
        <w:autoSpaceDN w:val="0"/>
        <w:adjustRightInd w:val="0"/>
        <w:spacing w:line="360" w:lineRule="auto"/>
        <w:ind w:firstLineChars="200" w:firstLine="420"/>
        <w:jc w:val="left"/>
        <w:rPr>
          <w:rFonts w:ascii="宋体" w:hAnsi="宋体" w:cs="宋体"/>
          <w:kern w:val="0"/>
          <w:szCs w:val="21"/>
        </w:rPr>
      </w:pPr>
      <w:r w:rsidRPr="003F4DC6">
        <w:rPr>
          <w:rFonts w:ascii="宋体" w:hAnsi="宋体" w:cs="宋体" w:hint="eastAsia"/>
          <w:kern w:val="0"/>
          <w:szCs w:val="21"/>
        </w:rPr>
        <w:t>上述授权有效期自签署日起</w:t>
      </w:r>
      <w:proofErr w:type="gramStart"/>
      <w:r w:rsidRPr="003F4DC6">
        <w:rPr>
          <w:rFonts w:ascii="宋体" w:hAnsi="宋体" w:cs="宋体" w:hint="eastAsia"/>
          <w:kern w:val="0"/>
          <w:szCs w:val="21"/>
        </w:rPr>
        <w:t>至审议</w:t>
      </w:r>
      <w:proofErr w:type="gramEnd"/>
      <w:r w:rsidRPr="003F4DC6">
        <w:rPr>
          <w:rFonts w:ascii="宋体" w:hAnsi="宋体" w:cs="宋体" w:hint="eastAsia"/>
          <w:kern w:val="0"/>
          <w:szCs w:val="21"/>
        </w:rPr>
        <w:t>上述事项的基金份额持有人大会会议</w:t>
      </w:r>
      <w:proofErr w:type="gramStart"/>
      <w:r w:rsidRPr="003F4DC6">
        <w:rPr>
          <w:rFonts w:ascii="宋体" w:hAnsi="宋体" w:cs="宋体" w:hint="eastAsia"/>
          <w:kern w:val="0"/>
          <w:szCs w:val="21"/>
        </w:rPr>
        <w:t>作出</w:t>
      </w:r>
      <w:proofErr w:type="gramEnd"/>
      <w:r w:rsidRPr="003F4DC6">
        <w:rPr>
          <w:rFonts w:ascii="宋体" w:hAnsi="宋体" w:cs="宋体" w:hint="eastAsia"/>
          <w:kern w:val="0"/>
          <w:szCs w:val="21"/>
        </w:rPr>
        <w:t>有效决议之日止。若本基金二次召集审议相同议案的持有人大会的，则本授权继续有效，上述授权有效期</w:t>
      </w:r>
      <w:proofErr w:type="gramStart"/>
      <w:r w:rsidRPr="003F4DC6">
        <w:rPr>
          <w:rFonts w:ascii="宋体" w:hAnsi="宋体" w:cs="宋体" w:hint="eastAsia"/>
          <w:kern w:val="0"/>
          <w:szCs w:val="21"/>
        </w:rPr>
        <w:t>至审议</w:t>
      </w:r>
      <w:proofErr w:type="gramEnd"/>
      <w:r w:rsidRPr="003F4DC6">
        <w:rPr>
          <w:rFonts w:ascii="宋体" w:hAnsi="宋体" w:cs="宋体" w:hint="eastAsia"/>
          <w:kern w:val="0"/>
          <w:szCs w:val="21"/>
        </w:rPr>
        <w:t>上述事项的持有人大会会议</w:t>
      </w:r>
      <w:proofErr w:type="gramStart"/>
      <w:r w:rsidRPr="003F4DC6">
        <w:rPr>
          <w:rFonts w:ascii="宋体" w:hAnsi="宋体" w:cs="宋体" w:hint="eastAsia"/>
          <w:kern w:val="0"/>
          <w:szCs w:val="21"/>
        </w:rPr>
        <w:t>作出</w:t>
      </w:r>
      <w:proofErr w:type="gramEnd"/>
      <w:r w:rsidRPr="003F4DC6">
        <w:rPr>
          <w:rFonts w:ascii="宋体" w:hAnsi="宋体" w:cs="宋体" w:hint="eastAsia"/>
          <w:kern w:val="0"/>
          <w:szCs w:val="21"/>
        </w:rPr>
        <w:t>有效决议之日止。</w:t>
      </w:r>
    </w:p>
    <w:p w:rsidR="00DB5FF8" w:rsidRPr="003F4DC6" w:rsidRDefault="00DB5FF8">
      <w:pPr>
        <w:spacing w:line="360" w:lineRule="auto"/>
        <w:ind w:firstLine="480"/>
        <w:rPr>
          <w:rFonts w:ascii="宋体" w:hAnsi="宋体"/>
          <w:szCs w:val="21"/>
        </w:rPr>
      </w:pPr>
    </w:p>
    <w:p w:rsidR="00DB5FF8" w:rsidRPr="003F4DC6" w:rsidRDefault="00DB5FF8">
      <w:pPr>
        <w:spacing w:line="420" w:lineRule="auto"/>
        <w:rPr>
          <w:rFonts w:ascii="宋体" w:hAnsi="宋体"/>
          <w:szCs w:val="21"/>
          <w:u w:val="single"/>
        </w:rPr>
      </w:pPr>
      <w:r w:rsidRPr="003F4DC6">
        <w:rPr>
          <w:rFonts w:ascii="宋体" w:hAnsi="宋体" w:hint="eastAsia"/>
          <w:szCs w:val="21"/>
        </w:rPr>
        <w:t>委托人（签字/盖章）：</w:t>
      </w:r>
      <w:r w:rsidRPr="003F4DC6">
        <w:rPr>
          <w:rFonts w:ascii="宋体" w:hAnsi="宋体" w:hint="eastAsia"/>
          <w:szCs w:val="21"/>
          <w:u w:val="single"/>
        </w:rPr>
        <w:t xml:space="preserve">                                               </w:t>
      </w:r>
    </w:p>
    <w:p w:rsidR="00DB5FF8" w:rsidRPr="003F4DC6" w:rsidRDefault="00DB5FF8">
      <w:pPr>
        <w:spacing w:line="420" w:lineRule="auto"/>
        <w:rPr>
          <w:rFonts w:ascii="宋体" w:hAnsi="宋体"/>
          <w:szCs w:val="21"/>
          <w:u w:val="single"/>
        </w:rPr>
      </w:pPr>
      <w:r w:rsidRPr="003F4DC6">
        <w:rPr>
          <w:rFonts w:ascii="宋体" w:hAnsi="宋体" w:hint="eastAsia"/>
          <w:szCs w:val="21"/>
        </w:rPr>
        <w:t>委托人证件号码：</w:t>
      </w:r>
      <w:r w:rsidRPr="003F4DC6">
        <w:rPr>
          <w:rFonts w:ascii="宋体" w:hAnsi="宋体" w:hint="eastAsia"/>
          <w:szCs w:val="21"/>
          <w:u w:val="single"/>
        </w:rPr>
        <w:t xml:space="preserve">                                   </w:t>
      </w:r>
    </w:p>
    <w:p w:rsidR="00DB5FF8" w:rsidRPr="003F4DC6" w:rsidRDefault="00DB5FF8">
      <w:pPr>
        <w:spacing w:line="420" w:lineRule="auto"/>
        <w:ind w:firstLine="5040"/>
        <w:rPr>
          <w:rFonts w:ascii="宋体" w:hAnsi="宋体"/>
          <w:szCs w:val="21"/>
        </w:rPr>
      </w:pPr>
    </w:p>
    <w:p w:rsidR="00DB5FF8" w:rsidRPr="003F4DC6" w:rsidRDefault="00DB5FF8">
      <w:pPr>
        <w:spacing w:line="420" w:lineRule="auto"/>
        <w:rPr>
          <w:rFonts w:ascii="宋体" w:hAnsi="宋体"/>
          <w:szCs w:val="21"/>
          <w:u w:val="single"/>
        </w:rPr>
      </w:pPr>
      <w:r w:rsidRPr="003F4DC6">
        <w:rPr>
          <w:rFonts w:ascii="宋体" w:hAnsi="宋体" w:hint="eastAsia"/>
          <w:szCs w:val="21"/>
        </w:rPr>
        <w:t>代理人（签字</w:t>
      </w:r>
      <w:r w:rsidRPr="003F4DC6">
        <w:rPr>
          <w:rFonts w:ascii="宋体" w:hAnsi="宋体"/>
          <w:szCs w:val="21"/>
        </w:rPr>
        <w:t>／</w:t>
      </w:r>
      <w:r w:rsidRPr="003F4DC6">
        <w:rPr>
          <w:rFonts w:ascii="宋体" w:hAnsi="宋体" w:hint="eastAsia"/>
          <w:szCs w:val="21"/>
        </w:rPr>
        <w:t>盖章）：</w:t>
      </w:r>
      <w:r w:rsidRPr="003F4DC6">
        <w:rPr>
          <w:rFonts w:ascii="宋体" w:hAnsi="宋体" w:hint="eastAsia"/>
          <w:szCs w:val="21"/>
          <w:u w:val="single"/>
        </w:rPr>
        <w:t xml:space="preserve">                                                  </w:t>
      </w:r>
    </w:p>
    <w:p w:rsidR="00DB5FF8" w:rsidRPr="003F4DC6" w:rsidRDefault="00DB5FF8">
      <w:pPr>
        <w:spacing w:line="420" w:lineRule="auto"/>
        <w:rPr>
          <w:rFonts w:ascii="宋体" w:hAnsi="宋体"/>
          <w:szCs w:val="21"/>
          <w:u w:val="single"/>
        </w:rPr>
      </w:pPr>
      <w:r w:rsidRPr="003F4DC6">
        <w:rPr>
          <w:rFonts w:ascii="宋体" w:hAnsi="宋体" w:hint="eastAsia"/>
          <w:szCs w:val="21"/>
        </w:rPr>
        <w:t>代理人证件号码：</w:t>
      </w:r>
      <w:r w:rsidRPr="003F4DC6">
        <w:rPr>
          <w:rFonts w:ascii="宋体" w:hAnsi="宋体" w:hint="eastAsia"/>
          <w:szCs w:val="21"/>
          <w:u w:val="single"/>
        </w:rPr>
        <w:t xml:space="preserve">                                                  </w:t>
      </w:r>
    </w:p>
    <w:p w:rsidR="00DB5FF8" w:rsidRPr="003F4DC6" w:rsidRDefault="00DB5FF8">
      <w:pPr>
        <w:spacing w:line="360" w:lineRule="auto"/>
        <w:jc w:val="right"/>
        <w:rPr>
          <w:rFonts w:ascii="宋体" w:hAnsi="宋体"/>
          <w:szCs w:val="21"/>
        </w:rPr>
      </w:pPr>
      <w:r w:rsidRPr="003F4DC6">
        <w:rPr>
          <w:rFonts w:ascii="宋体" w:hAnsi="宋体" w:hint="eastAsia"/>
          <w:szCs w:val="21"/>
        </w:rPr>
        <w:t xml:space="preserve">签署日期：　　年　　</w:t>
      </w:r>
      <w:proofErr w:type="gramStart"/>
      <w:r w:rsidRPr="003F4DC6">
        <w:rPr>
          <w:rFonts w:ascii="宋体" w:hAnsi="宋体" w:hint="eastAsia"/>
          <w:szCs w:val="21"/>
        </w:rPr>
        <w:t xml:space="preserve">　</w:t>
      </w:r>
      <w:proofErr w:type="gramEnd"/>
      <w:r w:rsidRPr="003F4DC6">
        <w:rPr>
          <w:rFonts w:ascii="宋体" w:hAnsi="宋体" w:hint="eastAsia"/>
          <w:szCs w:val="21"/>
        </w:rPr>
        <w:t>月　　日</w:t>
      </w:r>
    </w:p>
    <w:p w:rsidR="00DB5FF8" w:rsidRPr="003F4DC6" w:rsidRDefault="00DB5FF8">
      <w:pPr>
        <w:autoSpaceDE w:val="0"/>
        <w:autoSpaceDN w:val="0"/>
        <w:adjustRightInd w:val="0"/>
        <w:spacing w:line="360" w:lineRule="auto"/>
        <w:jc w:val="left"/>
        <w:rPr>
          <w:rFonts w:ascii="宋体" w:hAnsi="宋体" w:cs="宋体"/>
          <w:kern w:val="0"/>
          <w:szCs w:val="21"/>
        </w:rPr>
      </w:pPr>
      <w:r w:rsidRPr="003F4DC6">
        <w:rPr>
          <w:rFonts w:ascii="宋体" w:hAnsi="宋体" w:cs="宋体" w:hint="eastAsia"/>
          <w:kern w:val="0"/>
          <w:szCs w:val="21"/>
        </w:rPr>
        <w:t>附注：</w:t>
      </w:r>
    </w:p>
    <w:p w:rsidR="00DB5FF8" w:rsidRPr="003F4DC6" w:rsidRDefault="00DB5FF8">
      <w:pPr>
        <w:autoSpaceDE w:val="0"/>
        <w:autoSpaceDN w:val="0"/>
        <w:adjustRightInd w:val="0"/>
        <w:spacing w:line="360" w:lineRule="auto"/>
        <w:jc w:val="left"/>
        <w:rPr>
          <w:rFonts w:ascii="宋体" w:hAnsi="宋体" w:cs="宋体"/>
          <w:kern w:val="0"/>
          <w:szCs w:val="21"/>
        </w:rPr>
      </w:pPr>
      <w:r w:rsidRPr="003F4DC6">
        <w:rPr>
          <w:rFonts w:ascii="宋体" w:hAnsi="宋体" w:cs="宋体" w:hint="eastAsia"/>
          <w:kern w:val="0"/>
          <w:szCs w:val="21"/>
        </w:rPr>
        <w:t>1、本授权委托书（样本）中“委托人证件号码”，指基金份额持有人认购或申购本基金时的证件号码或该证件号码的更新。</w:t>
      </w:r>
    </w:p>
    <w:p w:rsidR="00DB5FF8" w:rsidRPr="003F4DC6" w:rsidRDefault="00DB5FF8">
      <w:pPr>
        <w:spacing w:line="360" w:lineRule="auto"/>
        <w:rPr>
          <w:rFonts w:ascii="宋体" w:hAnsi="宋体"/>
          <w:b/>
          <w:szCs w:val="21"/>
        </w:rPr>
      </w:pPr>
      <w:r w:rsidRPr="003F4DC6">
        <w:rPr>
          <w:rFonts w:ascii="宋体" w:hAnsi="宋体" w:cs="宋体" w:hint="eastAsia"/>
          <w:kern w:val="0"/>
          <w:szCs w:val="21"/>
        </w:rPr>
        <w:t>2、如委托人未在授权委托表示中明确其表决意见的，视为委托人授权代理人按照代理人的意志行使表决权；如委托人在授权委托表示中表达多种表决意见的，视为委托人授权代理人选择其中一种表决意见行使表决权。</w:t>
      </w:r>
    </w:p>
    <w:sectPr w:rsidR="00DB5FF8" w:rsidRPr="003F4DC6" w:rsidSect="003C5164">
      <w:headerReference w:type="default" r:id="rId7"/>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2E" w:rsidRDefault="00B03E2E">
      <w:r>
        <w:separator/>
      </w:r>
    </w:p>
  </w:endnote>
  <w:endnote w:type="continuationSeparator" w:id="0">
    <w:p w:rsidR="00B03E2E" w:rsidRDefault="00B0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3D" w:rsidRDefault="003E0D3D">
    <w:pPr>
      <w:pStyle w:val="a9"/>
      <w:jc w:val="center"/>
    </w:pPr>
    <w:r>
      <w:rPr>
        <w:rFonts w:hint="eastAsia"/>
        <w:kern w:val="0"/>
        <w:szCs w:val="21"/>
      </w:rPr>
      <w:t>第</w:t>
    </w:r>
    <w:r>
      <w:rPr>
        <w:rFonts w:hint="eastAsia"/>
        <w:kern w:val="0"/>
        <w:szCs w:val="21"/>
      </w:rPr>
      <w:t xml:space="preserve"> </w:t>
    </w:r>
    <w:r w:rsidR="009A3498">
      <w:rPr>
        <w:kern w:val="0"/>
        <w:szCs w:val="21"/>
      </w:rPr>
      <w:fldChar w:fldCharType="begin"/>
    </w:r>
    <w:r>
      <w:rPr>
        <w:kern w:val="0"/>
        <w:szCs w:val="21"/>
      </w:rPr>
      <w:instrText xml:space="preserve"> PAGE </w:instrText>
    </w:r>
    <w:r w:rsidR="009A3498">
      <w:rPr>
        <w:kern w:val="0"/>
        <w:szCs w:val="21"/>
      </w:rPr>
      <w:fldChar w:fldCharType="separate"/>
    </w:r>
    <w:r w:rsidR="0046356D">
      <w:rPr>
        <w:noProof/>
        <w:kern w:val="0"/>
        <w:szCs w:val="21"/>
      </w:rPr>
      <w:t>1</w:t>
    </w:r>
    <w:r w:rsidR="009A3498">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A3498">
      <w:rPr>
        <w:kern w:val="0"/>
        <w:szCs w:val="21"/>
      </w:rPr>
      <w:fldChar w:fldCharType="begin"/>
    </w:r>
    <w:r>
      <w:rPr>
        <w:kern w:val="0"/>
        <w:szCs w:val="21"/>
      </w:rPr>
      <w:instrText xml:space="preserve"> NUMPAGES </w:instrText>
    </w:r>
    <w:r w:rsidR="009A3498">
      <w:rPr>
        <w:kern w:val="0"/>
        <w:szCs w:val="21"/>
      </w:rPr>
      <w:fldChar w:fldCharType="separate"/>
    </w:r>
    <w:r w:rsidR="0046356D">
      <w:rPr>
        <w:noProof/>
        <w:kern w:val="0"/>
        <w:szCs w:val="21"/>
      </w:rPr>
      <w:t>7</w:t>
    </w:r>
    <w:r w:rsidR="009A3498">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2E" w:rsidRDefault="00B03E2E">
      <w:r>
        <w:separator/>
      </w:r>
    </w:p>
  </w:footnote>
  <w:footnote w:type="continuationSeparator" w:id="0">
    <w:p w:rsidR="00B03E2E" w:rsidRDefault="00B03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3D" w:rsidRDefault="003E0D3D">
    <w:pPr>
      <w:pStyle w:val="a8"/>
      <w:jc w:val="lef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赵 曼">
    <w15:presenceInfo w15:providerId="Windows Live" w15:userId="e5354432bb376a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387F"/>
    <w:rsid w:val="000264C6"/>
    <w:rsid w:val="00085754"/>
    <w:rsid w:val="000B7945"/>
    <w:rsid w:val="000C15B6"/>
    <w:rsid w:val="000D6A2A"/>
    <w:rsid w:val="001032C1"/>
    <w:rsid w:val="00103BF6"/>
    <w:rsid w:val="00141C9F"/>
    <w:rsid w:val="00143358"/>
    <w:rsid w:val="001442EA"/>
    <w:rsid w:val="0016630B"/>
    <w:rsid w:val="00172A27"/>
    <w:rsid w:val="0017314D"/>
    <w:rsid w:val="00173B1F"/>
    <w:rsid w:val="001979B0"/>
    <w:rsid w:val="002012DB"/>
    <w:rsid w:val="00235956"/>
    <w:rsid w:val="0026755E"/>
    <w:rsid w:val="00270CFB"/>
    <w:rsid w:val="00277333"/>
    <w:rsid w:val="00294F20"/>
    <w:rsid w:val="002A1505"/>
    <w:rsid w:val="002E33F9"/>
    <w:rsid w:val="002F3EE9"/>
    <w:rsid w:val="0030609F"/>
    <w:rsid w:val="00311AE7"/>
    <w:rsid w:val="00337B64"/>
    <w:rsid w:val="0034728D"/>
    <w:rsid w:val="00375288"/>
    <w:rsid w:val="00382093"/>
    <w:rsid w:val="003B416C"/>
    <w:rsid w:val="003C5164"/>
    <w:rsid w:val="003E0D3D"/>
    <w:rsid w:val="003F2F8C"/>
    <w:rsid w:val="003F4DC6"/>
    <w:rsid w:val="0040200F"/>
    <w:rsid w:val="00435E22"/>
    <w:rsid w:val="00436E0A"/>
    <w:rsid w:val="0044022D"/>
    <w:rsid w:val="004459E2"/>
    <w:rsid w:val="0046356D"/>
    <w:rsid w:val="00466873"/>
    <w:rsid w:val="00485FE4"/>
    <w:rsid w:val="00494304"/>
    <w:rsid w:val="004A5372"/>
    <w:rsid w:val="004D7AC9"/>
    <w:rsid w:val="00516496"/>
    <w:rsid w:val="00553F19"/>
    <w:rsid w:val="0058091E"/>
    <w:rsid w:val="005854DC"/>
    <w:rsid w:val="005C7945"/>
    <w:rsid w:val="005E3EBF"/>
    <w:rsid w:val="005E569D"/>
    <w:rsid w:val="005F1A9E"/>
    <w:rsid w:val="0060485B"/>
    <w:rsid w:val="006102CE"/>
    <w:rsid w:val="006105BD"/>
    <w:rsid w:val="00673847"/>
    <w:rsid w:val="00684B86"/>
    <w:rsid w:val="006A2B18"/>
    <w:rsid w:val="006A4350"/>
    <w:rsid w:val="007017ED"/>
    <w:rsid w:val="00710EE9"/>
    <w:rsid w:val="00723ACD"/>
    <w:rsid w:val="00724BA6"/>
    <w:rsid w:val="0072723F"/>
    <w:rsid w:val="007432A3"/>
    <w:rsid w:val="00757C10"/>
    <w:rsid w:val="007911B7"/>
    <w:rsid w:val="007A73CB"/>
    <w:rsid w:val="007D3DDA"/>
    <w:rsid w:val="007F5F99"/>
    <w:rsid w:val="008017B2"/>
    <w:rsid w:val="00825EEF"/>
    <w:rsid w:val="00836523"/>
    <w:rsid w:val="00850DCF"/>
    <w:rsid w:val="00876BDC"/>
    <w:rsid w:val="00890327"/>
    <w:rsid w:val="008A610D"/>
    <w:rsid w:val="008E7B2E"/>
    <w:rsid w:val="009170DE"/>
    <w:rsid w:val="00943AF7"/>
    <w:rsid w:val="009A03DC"/>
    <w:rsid w:val="009A3498"/>
    <w:rsid w:val="009B6879"/>
    <w:rsid w:val="009D5E41"/>
    <w:rsid w:val="009F3D4E"/>
    <w:rsid w:val="00A01958"/>
    <w:rsid w:val="00A23B28"/>
    <w:rsid w:val="00A3310A"/>
    <w:rsid w:val="00A44537"/>
    <w:rsid w:val="00A60793"/>
    <w:rsid w:val="00A63A3B"/>
    <w:rsid w:val="00AB32FF"/>
    <w:rsid w:val="00AE597D"/>
    <w:rsid w:val="00B03E2E"/>
    <w:rsid w:val="00B12959"/>
    <w:rsid w:val="00B13D7C"/>
    <w:rsid w:val="00B5673B"/>
    <w:rsid w:val="00B90172"/>
    <w:rsid w:val="00B95639"/>
    <w:rsid w:val="00BB3234"/>
    <w:rsid w:val="00BB53AA"/>
    <w:rsid w:val="00BD1965"/>
    <w:rsid w:val="00BE3D9C"/>
    <w:rsid w:val="00BE5B42"/>
    <w:rsid w:val="00C454A7"/>
    <w:rsid w:val="00C607F9"/>
    <w:rsid w:val="00C74E7F"/>
    <w:rsid w:val="00C75FC0"/>
    <w:rsid w:val="00C76FA8"/>
    <w:rsid w:val="00CB6307"/>
    <w:rsid w:val="00CD144B"/>
    <w:rsid w:val="00CD43D0"/>
    <w:rsid w:val="00CE4C01"/>
    <w:rsid w:val="00D31596"/>
    <w:rsid w:val="00D57FDA"/>
    <w:rsid w:val="00D61F4A"/>
    <w:rsid w:val="00D84415"/>
    <w:rsid w:val="00DA304F"/>
    <w:rsid w:val="00DB5FF8"/>
    <w:rsid w:val="00DC7BB9"/>
    <w:rsid w:val="00DE632F"/>
    <w:rsid w:val="00DE655F"/>
    <w:rsid w:val="00DF3FB5"/>
    <w:rsid w:val="00E0158B"/>
    <w:rsid w:val="00E17B85"/>
    <w:rsid w:val="00E234FE"/>
    <w:rsid w:val="00E31080"/>
    <w:rsid w:val="00E419C0"/>
    <w:rsid w:val="00E50255"/>
    <w:rsid w:val="00E51D1B"/>
    <w:rsid w:val="00E775B9"/>
    <w:rsid w:val="00E8595D"/>
    <w:rsid w:val="00EA1C6E"/>
    <w:rsid w:val="00EC4B39"/>
    <w:rsid w:val="00F0598E"/>
    <w:rsid w:val="00F11D43"/>
    <w:rsid w:val="00F36EBD"/>
    <w:rsid w:val="00F556BF"/>
    <w:rsid w:val="00F649DA"/>
    <w:rsid w:val="00F9114A"/>
    <w:rsid w:val="00FA3EF0"/>
    <w:rsid w:val="00FB07A8"/>
    <w:rsid w:val="00FF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semiHidden="0" w:uiPriority="99" w:unhideWhenUsed="0"/>
    <w:lsdException w:name="Balloon Text" w:unhideWhenUsed="0"/>
    <w:lsdException w:name="Table Grid" w:semiHidden="0" w:uiPriority="99" w:unhideWhenUsed="0"/>
    <w:lsdException w:name="Table Theme"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3C5164"/>
    <w:rPr>
      <w:sz w:val="21"/>
      <w:szCs w:val="21"/>
    </w:rPr>
  </w:style>
  <w:style w:type="character" w:customStyle="1" w:styleId="Char">
    <w:name w:val="日期 Char"/>
    <w:link w:val="a4"/>
    <w:rsid w:val="003C5164"/>
    <w:rPr>
      <w:kern w:val="2"/>
      <w:sz w:val="21"/>
      <w:szCs w:val="24"/>
    </w:rPr>
  </w:style>
  <w:style w:type="character" w:customStyle="1" w:styleId="Char0">
    <w:name w:val="正文文本缩进 Char"/>
    <w:link w:val="a5"/>
    <w:rsid w:val="003C5164"/>
    <w:rPr>
      <w:kern w:val="2"/>
      <w:sz w:val="24"/>
    </w:rPr>
  </w:style>
  <w:style w:type="paragraph" w:styleId="a6">
    <w:name w:val="annotation subject"/>
    <w:basedOn w:val="a7"/>
    <w:next w:val="a7"/>
    <w:semiHidden/>
    <w:rsid w:val="003C5164"/>
    <w:rPr>
      <w:b/>
      <w:bCs/>
    </w:rPr>
  </w:style>
  <w:style w:type="paragraph" w:styleId="a7">
    <w:name w:val="annotation text"/>
    <w:basedOn w:val="a"/>
    <w:semiHidden/>
    <w:rsid w:val="003C5164"/>
    <w:pPr>
      <w:jc w:val="left"/>
    </w:pPr>
  </w:style>
  <w:style w:type="paragraph" w:styleId="a8">
    <w:name w:val="header"/>
    <w:basedOn w:val="a"/>
    <w:rsid w:val="003C5164"/>
    <w:pPr>
      <w:pBdr>
        <w:bottom w:val="single" w:sz="6" w:space="1" w:color="auto"/>
      </w:pBdr>
      <w:tabs>
        <w:tab w:val="center" w:pos="4153"/>
        <w:tab w:val="right" w:pos="8306"/>
      </w:tabs>
      <w:snapToGrid w:val="0"/>
      <w:jc w:val="center"/>
    </w:pPr>
    <w:rPr>
      <w:sz w:val="18"/>
      <w:szCs w:val="18"/>
    </w:rPr>
  </w:style>
  <w:style w:type="paragraph" w:styleId="a4">
    <w:name w:val="Date"/>
    <w:basedOn w:val="a"/>
    <w:next w:val="a"/>
    <w:link w:val="Char"/>
    <w:rsid w:val="003C5164"/>
    <w:pPr>
      <w:ind w:leftChars="2500" w:left="100"/>
    </w:pPr>
  </w:style>
  <w:style w:type="paragraph" w:styleId="a9">
    <w:name w:val="footer"/>
    <w:basedOn w:val="a"/>
    <w:rsid w:val="003C5164"/>
    <w:pPr>
      <w:tabs>
        <w:tab w:val="center" w:pos="4153"/>
        <w:tab w:val="right" w:pos="8306"/>
      </w:tabs>
      <w:snapToGrid w:val="0"/>
      <w:jc w:val="left"/>
    </w:pPr>
    <w:rPr>
      <w:sz w:val="18"/>
      <w:szCs w:val="18"/>
    </w:rPr>
  </w:style>
  <w:style w:type="paragraph" w:styleId="aa">
    <w:name w:val="Balloon Text"/>
    <w:basedOn w:val="a"/>
    <w:semiHidden/>
    <w:rsid w:val="003C5164"/>
    <w:rPr>
      <w:sz w:val="18"/>
      <w:szCs w:val="18"/>
    </w:rPr>
  </w:style>
  <w:style w:type="paragraph" w:styleId="a5">
    <w:name w:val="Body Text Indent"/>
    <w:basedOn w:val="a"/>
    <w:link w:val="Char0"/>
    <w:rsid w:val="003C5164"/>
    <w:pPr>
      <w:spacing w:line="360" w:lineRule="auto"/>
      <w:ind w:firstLine="480"/>
    </w:pPr>
    <w:rPr>
      <w:sz w:val="24"/>
      <w:szCs w:val="20"/>
    </w:rPr>
  </w:style>
  <w:style w:type="paragraph" w:styleId="ab">
    <w:name w:val="Normal (Web)"/>
    <w:basedOn w:val="a"/>
    <w:uiPriority w:val="99"/>
    <w:rsid w:val="003C5164"/>
    <w:pPr>
      <w:widowControl/>
      <w:spacing w:before="100" w:beforeAutospacing="1" w:after="100" w:afterAutospacing="1"/>
      <w:jc w:val="left"/>
    </w:pPr>
    <w:rPr>
      <w:rFonts w:ascii="宋体" w:hAns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793</Words>
  <Characters>4523</Characters>
  <Application>Microsoft Office Word</Application>
  <DocSecurity>0</DocSecurity>
  <PresentationFormat/>
  <Lines>37</Lines>
  <Paragraphs>10</Paragraphs>
  <Slides>0</Slides>
  <Notes>0</Notes>
  <HiddenSlides>0</HiddenSlides>
  <MMClips>0</MMClips>
  <ScaleCrop>false</ScaleCrop>
  <Company>sitico</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“太保法人股投资集合资金信托（上投HX0703）”受益人大会通知</dc:title>
  <dc:creator>liguizhou</dc:creator>
  <cp:lastModifiedBy>微软用户</cp:lastModifiedBy>
  <cp:revision>3</cp:revision>
  <cp:lastPrinted>2011-03-02T01:33:00Z</cp:lastPrinted>
  <dcterms:created xsi:type="dcterms:W3CDTF">2018-07-05T01:09:00Z</dcterms:created>
  <dcterms:modified xsi:type="dcterms:W3CDTF">2018-07-05T01:28:00Z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